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0873" w14:textId="77777777" w:rsidR="001E34B7" w:rsidRPr="001D0732" w:rsidRDefault="001E34B7" w:rsidP="001E34B7">
      <w:pPr>
        <w:pStyle w:val="Nadpis2"/>
        <w:numPr>
          <w:ilvl w:val="0"/>
          <w:numId w:val="0"/>
        </w:numPr>
        <w:tabs>
          <w:tab w:val="clear" w:pos="851"/>
        </w:tabs>
        <w:spacing w:before="0"/>
        <w:ind w:left="578" w:hanging="578"/>
      </w:pPr>
      <w:r w:rsidRPr="001D0732">
        <w:t>Vedeckovýskumná činnosť</w:t>
      </w:r>
    </w:p>
    <w:p w14:paraId="6081EE8E" w14:textId="77777777" w:rsidR="001E34B7" w:rsidRPr="001D0732" w:rsidRDefault="001E34B7" w:rsidP="001E34B7">
      <w:pPr>
        <w:pStyle w:val="Nadpis3"/>
        <w:numPr>
          <w:ilvl w:val="0"/>
          <w:numId w:val="0"/>
        </w:numPr>
        <w:tabs>
          <w:tab w:val="clear" w:pos="851"/>
        </w:tabs>
        <w:ind w:left="720" w:hanging="720"/>
      </w:pPr>
      <w:r w:rsidRPr="001D0732">
        <w:t xml:space="preserve">Výskumné zameranie pracovísk </w:t>
      </w:r>
    </w:p>
    <w:p w14:paraId="73A9A210" w14:textId="77777777" w:rsidR="001E34B7" w:rsidRPr="001D0732" w:rsidRDefault="001E34B7" w:rsidP="001E34B7">
      <w:r w:rsidRPr="001D0732">
        <w:rPr>
          <w:rFonts w:cs="Arial"/>
          <w:szCs w:val="20"/>
        </w:rPr>
        <w:t>Vedeckovýskumná činnosť je spolu so vzdelávacou činnosťou základným predmetom činnosti Elektrotechnickej fakulty. Jej rozvoj je nevyhnutným predpokladom ďalšieho rozvoja fakulty a úzko súvisí s kvalitou vzdelávacej činnosti. Vedeckovýskumná činnosť je na fakulte realizovaná hlavne formou projektov a jej orientácia je vymedzená aktivitami v rámci vedeckovýskumnej činnosti jednotlivých katedier. Jedným z podstatných výstupov vedeckovýskumnej činnosti sú vedecké publikácie indexované vo významných medzinárodných databázach ako Web of Science a SCOPUS a na medzinárodných konferenciách podporovaných významnými profesnými organizáciami, najmä IEEE, SPIE, IFAC, IFIP, ACM, IET a pod</w:t>
      </w:r>
      <w:r w:rsidRPr="001D0732">
        <w:t xml:space="preserve">. </w:t>
      </w:r>
    </w:p>
    <w:p w14:paraId="4DBB2FE8" w14:textId="77777777" w:rsidR="001E34B7" w:rsidRPr="001D0732" w:rsidRDefault="001E34B7" w:rsidP="001E34B7">
      <w:pPr>
        <w:rPr>
          <w:sz w:val="12"/>
          <w:szCs w:val="12"/>
        </w:rPr>
      </w:pPr>
    </w:p>
    <w:p w14:paraId="2129A6EF" w14:textId="77777777" w:rsidR="001E34B7" w:rsidRPr="001D0732" w:rsidRDefault="001E34B7" w:rsidP="001E34B7">
      <w:pPr>
        <w:spacing w:before="0" w:after="0"/>
        <w:rPr>
          <w:rFonts w:cs="Arial"/>
          <w:szCs w:val="20"/>
        </w:rPr>
      </w:pPr>
      <w:r w:rsidRPr="001D0732">
        <w:rPr>
          <w:rFonts w:cs="Arial"/>
          <w:szCs w:val="20"/>
        </w:rPr>
        <w:t xml:space="preserve">Vedeckovýskumná činnosť </w:t>
      </w:r>
      <w:r w:rsidRPr="001D0732">
        <w:rPr>
          <w:rFonts w:cs="Arial"/>
          <w:b/>
          <w:szCs w:val="20"/>
        </w:rPr>
        <w:t>Katedry fyziky</w:t>
      </w:r>
      <w:r w:rsidRPr="001D0732">
        <w:rPr>
          <w:rFonts w:cs="Arial"/>
          <w:szCs w:val="20"/>
        </w:rPr>
        <w:t xml:space="preserve"> je rozdelená do troch hlavných skupín v rámci troch oddelení a je zameraná hlavne na vývoj a využitie optických a fotonických prvkov na čipe a v optických vláknach, akustických vlnových procesov na štúdium kondenzovaných látok a výskumu elementárnych častíc. Výsledky všetkých oblastí dosiahli medzinárodnú úroveň a boli publikované vo viacerých karentovaných časopisoch. Desiatky príspevkov boli publikované v databáze WOS a SCOPUS ako i viacerých konferenčných zborníkoch. Veda výskum na katedre sa realizuje v šiestich laboratóriách. Významnú infraštruktúru má katedra aj v spolupráci s Univerzitným vedeckým parkom. </w:t>
      </w:r>
    </w:p>
    <w:p w14:paraId="55F5D585" w14:textId="77777777" w:rsidR="001E34B7" w:rsidRPr="001D0732" w:rsidRDefault="001E34B7" w:rsidP="001E34B7">
      <w:pPr>
        <w:spacing w:before="0" w:after="0"/>
        <w:rPr>
          <w:rFonts w:cs="Arial"/>
          <w:szCs w:val="20"/>
        </w:rPr>
      </w:pPr>
      <w:r w:rsidRPr="001D0732">
        <w:rPr>
          <w:rFonts w:cs="Arial"/>
          <w:i/>
          <w:szCs w:val="20"/>
        </w:rPr>
        <w:t>Akustická skupina</w:t>
      </w:r>
      <w:r w:rsidRPr="001D0732">
        <w:rPr>
          <w:rFonts w:cs="Arial"/>
          <w:szCs w:val="20"/>
        </w:rPr>
        <w:t xml:space="preserve"> využíva široké spektrum akustických metód a techník, ako i akustoelektrické, akustooptické a akustomagnetické javy pri vyšetrovaní polovodičových štruktúr, kovov, iónových skiel a magnetických kvapalín. Pozornosť je taktiež venovaná vývoju nových akustických techník. Akustická skupina dosiahla výborné výsledky pri vyšetrovaní polovodičových MOS štruktúr, pri štúdiu magnetických kvapalín na báze transformátorového oleja alebo vody, štúdiu iónových skiel typu LiPON ako i vyšetrovaní kvapalných kryštálov dopovaných magnetickými nanočasticami a karbonóvými nanotrubkami. </w:t>
      </w:r>
    </w:p>
    <w:p w14:paraId="530D4015" w14:textId="77777777" w:rsidR="001E34B7" w:rsidRPr="001D0732" w:rsidRDefault="001E34B7" w:rsidP="001E34B7">
      <w:pPr>
        <w:spacing w:before="0" w:after="0"/>
        <w:rPr>
          <w:rFonts w:cs="Arial"/>
          <w:szCs w:val="20"/>
        </w:rPr>
      </w:pPr>
      <w:r w:rsidRPr="001D0732">
        <w:rPr>
          <w:rFonts w:cs="Arial"/>
          <w:i/>
          <w:szCs w:val="20"/>
        </w:rPr>
        <w:t>Optická skupina</w:t>
      </w:r>
      <w:r w:rsidRPr="001D0732">
        <w:rPr>
          <w:rFonts w:cs="Arial"/>
          <w:szCs w:val="20"/>
        </w:rPr>
        <w:t xml:space="preserve"> sa zaoberá štúdiom fyzikálnych vlastností konvenčných optických vlákien, a špeciálnych vlákien ako sú kapilárne a fotonické vlákna. Najnovšie výsledky sú z oblasti optofluidných vlnovodov, kde vyvíja senzory, optické prvky a prvky pre laboratórium na čipe. Skupina rozšírila aktivity o laserové technológie prípravy a analýzy fotonických štruktúr pre integrovanú optiku a optoelektroniku. Pomocou 3D laserovej litografie vyvíja najmodernejšie fotonické prvky pre aplikácie na čipe a optickom vlákne. V rámci skupiny sa tiež študuje samodifrakcia v magnetických kvapalinách a fotorefraktívny jav vo vybraných typoch tuhých látok. Významné výsledky má v oblasti špeciálnych optických vlákien a vláknových optických prvkov pre senzorové aplikácie. V oblasti aktívnych prvkov boli vyvinuté nové typy elektroluminiscenčných diód s povrchom upraveným fotonickou štruktúrou, resp. nových typov polymérnych membrán s fotonickou štruktúrou. Vývoj týchto prvkov sa opiera o najmodernejšie 3D laserové litografie so submikrometrovým rozlíšením.</w:t>
      </w:r>
    </w:p>
    <w:p w14:paraId="3E604DA1" w14:textId="77777777" w:rsidR="001E34B7" w:rsidRPr="001D0732" w:rsidRDefault="001E34B7" w:rsidP="001E34B7">
      <w:pPr>
        <w:spacing w:before="0"/>
        <w:rPr>
          <w:rFonts w:cs="Arial"/>
          <w:sz w:val="12"/>
          <w:szCs w:val="12"/>
        </w:rPr>
      </w:pPr>
      <w:r w:rsidRPr="001D0732">
        <w:rPr>
          <w:rFonts w:cs="Arial"/>
          <w:i/>
          <w:szCs w:val="20"/>
        </w:rPr>
        <w:t>Teoretická skupina</w:t>
      </w:r>
      <w:r w:rsidRPr="001D0732">
        <w:rPr>
          <w:rFonts w:cs="Arial"/>
          <w:szCs w:val="20"/>
        </w:rPr>
        <w:t xml:space="preserve"> fyziky elementárnych častíc sa venuje štúdiu fenomenológie narušenia elektroslabej symetrie a štúdiu kvark-gluónovej plazmy, čo je jeden z najaktuálnejších problémov súčasnej časticovej fyziky. V spolupráci so Slezskou univerziou v Opave bol skonštruovaný tzv. top-BESS model s SU(2) izospinovým tripletom vektorových rezonancií ako efektívny opis spontánneho narušenia elektroslabej symetrie. Boli nadviazané kontakty aj so zahraničnými pracoviskami z Varšavskej univerzity, Theory Division v CERNe a ITF EPF v Lausanne. V roku 2017 pokračovala spolupráca s LFVE SÚJV pri riešení projektu DSS  (Deuteron Spin Structure). Reakcia pružného dp rozptylu a fragmentácie deuterónu na protóne  s polarizovaným deuterónovým zväzkom bola študovaná v oblasti stredných energií (300 MeV - 2000 MeV). Polarizačné dáta pružnej dp zrážky boli nabrané vo februári 2017 pri energiách deuterónu, až do 1800 MeV. Výsledky boli porovnané s relativistickým modelom mnohonásobného rozptylu.</w:t>
      </w:r>
    </w:p>
    <w:p w14:paraId="0F8EF7D4" w14:textId="77777777" w:rsidR="001E34B7" w:rsidRPr="001D0732" w:rsidRDefault="001E34B7" w:rsidP="001E34B7">
      <w:pPr>
        <w:spacing w:before="0" w:after="0"/>
        <w:rPr>
          <w:rFonts w:cs="Arial"/>
          <w:szCs w:val="20"/>
        </w:rPr>
      </w:pPr>
      <w:r w:rsidRPr="001D0732">
        <w:rPr>
          <w:rFonts w:cs="Arial"/>
          <w:szCs w:val="20"/>
        </w:rPr>
        <w:lastRenderedPageBreak/>
        <w:t xml:space="preserve">Vedeckovýskumná činnosť </w:t>
      </w:r>
      <w:r w:rsidRPr="001D0732">
        <w:rPr>
          <w:rFonts w:cs="Arial"/>
          <w:b/>
          <w:szCs w:val="20"/>
        </w:rPr>
        <w:t>Katedry merania a aplikovanej elektrotechniky</w:t>
      </w:r>
      <w:r w:rsidRPr="001D0732">
        <w:rPr>
          <w:rFonts w:cs="Arial"/>
          <w:szCs w:val="20"/>
        </w:rPr>
        <w:t xml:space="preserve"> je zameraná predovšetkým na diagnostické metódy a systémy pre výkonové transformátory, elektrické stroje a zariadenia. Rozvíja sa oblasť termovíznej diagnostiky, snímania a matematicko-fyzikálneho modelovania a simulácií rozloženia tepelných polí výkonových a telekomunikačných zariadení, taktiež sa skúmajú možnosti aplikácie termovízie v  oblasti lekárskej diagnostiky.</w:t>
      </w:r>
    </w:p>
    <w:p w14:paraId="7AC6276D" w14:textId="77777777" w:rsidR="001E34B7" w:rsidRPr="001D0732" w:rsidRDefault="001E34B7" w:rsidP="001E34B7">
      <w:pPr>
        <w:spacing w:before="0"/>
        <w:rPr>
          <w:rFonts w:cs="Arial"/>
          <w:szCs w:val="20"/>
        </w:rPr>
      </w:pPr>
      <w:r w:rsidRPr="001D0732">
        <w:rPr>
          <w:rFonts w:cs="Arial"/>
          <w:szCs w:val="20"/>
        </w:rPr>
        <w:t>Vedeckovýskumný program katedry je orientovaný aj na elektromagnetické metódy nedeštruktívneho testovania kovov a dielektrických materiálov, na skúmanie dielektrických a magnetických vlastností elektrotechnických a biologických materiálov vo vysokofrekvenčnej oblasti. V oblasti vysokofrekvenčnej techniky sa skúmajú aj možnosti použitia mikrovlnnej techniky v lekárskych diagnostických a terapeutických postupoch a pri optimalizácii rádiokomunikačných pasívnych prvkov.</w:t>
      </w:r>
    </w:p>
    <w:p w14:paraId="1EE36F45" w14:textId="77777777" w:rsidR="001E34B7" w:rsidRPr="001D0732" w:rsidRDefault="001E34B7" w:rsidP="001E34B7">
      <w:pPr>
        <w:spacing w:before="0"/>
        <w:rPr>
          <w:rFonts w:cs="Arial"/>
          <w:szCs w:val="20"/>
        </w:rPr>
      </w:pPr>
      <w:r w:rsidRPr="001D0732">
        <w:rPr>
          <w:rFonts w:cs="Arial"/>
          <w:szCs w:val="20"/>
        </w:rPr>
        <w:t xml:space="preserve">Časť vedeckovýskumných aktivít </w:t>
      </w:r>
      <w:r w:rsidRPr="001D0732">
        <w:rPr>
          <w:rFonts w:cs="Arial"/>
          <w:b/>
          <w:szCs w:val="20"/>
        </w:rPr>
        <w:t>Katedry teoretickej elektrotechniky a biomedicínskeho inžinierstva</w:t>
      </w:r>
      <w:r w:rsidRPr="001D0732">
        <w:rPr>
          <w:rFonts w:cs="Arial"/>
          <w:szCs w:val="20"/>
        </w:rPr>
        <w:t xml:space="preserve"> je orientovaných na problematiku elektromagnetických metód nedeštruktívneho vyšetrovania vodivých materiálov, najmä na metódu vírivých prúdov. Realizujú sa ako numerické simulácie, tak i experimentálne merania materiálových nehomogenít. Skúmajú sa nové možnosti budenia a detekcie signálov pri vyšetrovaní materiálov - najmä implantátov, používaných v lekárskej praxi a v súvislosti s tým aj možnosti použitia nových typov detekčných senzorov a nové spôsoby spracovania a vyhodnocovania signálov. V spolupráci s ďalšími pracoviskami sa tiež skúmajú zmeny magnetických vlastností vodivých biomateriálov, ktoré môžu narušiť správnu funkciu implantátov v ľudskom tele. Personálne a technické kapacity biomedicínskeho inžinierstva poskytujú základ pre štúdium a vedecko-výskumnú činnosť v oblasti technickej a informačnej podpory biomedicíny. Aktivity</w:t>
      </w:r>
      <w:r>
        <w:rPr>
          <w:rFonts w:cs="Arial"/>
          <w:szCs w:val="20"/>
        </w:rPr>
        <w:t xml:space="preserve"> </w:t>
      </w:r>
      <w:r w:rsidRPr="001D0732">
        <w:rPr>
          <w:rFonts w:cs="Arial"/>
          <w:szCs w:val="20"/>
        </w:rPr>
        <w:t>sa v tejto oblasti okrem skúmania biomateriálov sústreďujú najmä na problematiku vplyvu elektromagnetického poľa na živé organizmy, ďalej na numerické modelovanie a počítačové simulácie fyziologických systémov so zameraním na dynamické systémy, konkrétne cievny systém človeka, ako i na spracovanie biomedicínskych signálov vrátane obrazových informácií. V spolupráci s partnerskými inštitúciami sa uskutočňuje výskum v oblasti návrhu a realizácie inteligentných odevov so systémom zberu a spracovania údajov a ich implementáciou v špeciálnych priemyselných odvetviach. Katedra disponuje špičkovým vybavením v oblasti simulačných prostriedkov, merania a experimentálnej analýzy.</w:t>
      </w:r>
    </w:p>
    <w:p w14:paraId="1630687C" w14:textId="77777777" w:rsidR="001E34B7" w:rsidRPr="001D0732" w:rsidRDefault="001E34B7" w:rsidP="001E34B7">
      <w:pPr>
        <w:spacing w:before="0"/>
        <w:rPr>
          <w:rFonts w:cs="Arial"/>
          <w:szCs w:val="20"/>
        </w:rPr>
      </w:pPr>
      <w:r w:rsidRPr="001D0732">
        <w:rPr>
          <w:rFonts w:cs="Arial"/>
          <w:b/>
          <w:szCs w:val="20"/>
        </w:rPr>
        <w:t xml:space="preserve">Katedra mechatroniky a elektroniky </w:t>
      </w:r>
      <w:r w:rsidRPr="001D0732">
        <w:rPr>
          <w:rFonts w:cs="Arial"/>
          <w:szCs w:val="20"/>
        </w:rPr>
        <w:t>organizovala a vykonávala výskum a vývoj, podnikateľskú a expertnú činnosť a rozvíjala publikačnú činnosť hlavne v oblastiach elektroniky, riadiacich systémov, mechatroniky a výkonovej elektroniky. Odborná činnosť katedry bola  orientovaná na tvorbu a prevádzku kvalitných  a spoľahlivých elektronických prvkov a systémov, aplikácie programovateľných logických polí pri návrhu elektronických systémov, štúdium rekonfigurovateľných obvodov ako aj diagnostiku a analýzu porúch s využitím obrazovej analýzy. Medzi ťažiskové oblasti patrila tiež optimalizácia topológií výkonových polovodičových meničov a ich elektromagnetická kompatibilita.</w:t>
      </w:r>
    </w:p>
    <w:p w14:paraId="5A251C49" w14:textId="77777777" w:rsidR="001E34B7" w:rsidRPr="001D0732" w:rsidRDefault="001E34B7" w:rsidP="001E34B7">
      <w:pPr>
        <w:spacing w:before="0" w:after="0"/>
        <w:rPr>
          <w:szCs w:val="20"/>
          <w:lang w:eastAsia="cs-CZ"/>
        </w:rPr>
      </w:pPr>
      <w:r w:rsidRPr="001D0732">
        <w:rPr>
          <w:rFonts w:cs="Arial"/>
          <w:szCs w:val="20"/>
        </w:rPr>
        <w:t xml:space="preserve">Vedeckovýskumné aktivity Oddelenia elektroenergetiky </w:t>
      </w:r>
      <w:r w:rsidRPr="001D0732">
        <w:rPr>
          <w:rFonts w:cs="Arial"/>
          <w:b/>
          <w:szCs w:val="20"/>
        </w:rPr>
        <w:t xml:space="preserve">Katedry výkonových elektrotechnických systémov </w:t>
      </w:r>
      <w:r w:rsidRPr="001D0732">
        <w:rPr>
          <w:szCs w:val="20"/>
          <w:lang w:eastAsia="cs-CZ"/>
        </w:rPr>
        <w:t xml:space="preserve">sú orientované na problematiku výroby, prenosu a distribúcie elektrickej energie. V oblasti výroby elektrickej energie sú výskumné aktivity zamerané na modelovanie prevádzky obnoviteľných zdrojov energie. Získané poznatky sú následne využívané pri tvorbe ich simulačných modelov určených pre analýzu prevádzky elektrizačnej sústavy a pre optimalizáciu nasadzovania týchto zdrojov v rámci virtuálnych blokov. </w:t>
      </w:r>
    </w:p>
    <w:p w14:paraId="5CBB020C" w14:textId="77777777" w:rsidR="001E34B7" w:rsidRPr="001D0732" w:rsidRDefault="001E34B7" w:rsidP="001E34B7">
      <w:pPr>
        <w:spacing w:before="0" w:after="0"/>
        <w:rPr>
          <w:szCs w:val="20"/>
          <w:lang w:eastAsia="cs-CZ"/>
        </w:rPr>
      </w:pPr>
      <w:r w:rsidRPr="001D0732">
        <w:rPr>
          <w:szCs w:val="20"/>
          <w:lang w:eastAsia="cs-CZ"/>
        </w:rPr>
        <w:t xml:space="preserve">V oblasti prenosu a distribúcie elektrickej energie sú vedecko-výskumné aktivity zamerané na modelovanie a simuláciu prevádzky elektrizačnej sústavy, pričom v poslednom období je táto činnosť zameraná na aplikovanie konceptu inteligentných sietí (Smart Grids) do riadenia prenosovej a distribučnej sústavy. Výskum sa zameriava hlavne na problematiku využitia prvkov umelej inteligencie (expertné systémy, multi-agentné systémy) a inteligentných elektronických zariadení. </w:t>
      </w:r>
    </w:p>
    <w:p w14:paraId="0D4A64EC" w14:textId="77777777" w:rsidR="001E34B7" w:rsidRPr="001D0732" w:rsidRDefault="001E34B7" w:rsidP="001E34B7">
      <w:pPr>
        <w:spacing w:before="0" w:after="0"/>
        <w:rPr>
          <w:szCs w:val="20"/>
          <w:lang w:eastAsia="cs-CZ"/>
        </w:rPr>
      </w:pPr>
      <w:r w:rsidRPr="001D0732">
        <w:rPr>
          <w:szCs w:val="20"/>
          <w:lang w:eastAsia="cs-CZ"/>
        </w:rPr>
        <w:t xml:space="preserve">Neoddeliteľnou súčasťou výskumných aktivít oddelenia je riešenie problematiky kvality elektrickej energie, či už v distribučnej  alebo prenosovej sústave. Problematika je riešená komplexne, </w:t>
      </w:r>
      <w:r w:rsidRPr="001D0732">
        <w:rPr>
          <w:szCs w:val="20"/>
          <w:lang w:eastAsia="cs-CZ"/>
        </w:rPr>
        <w:lastRenderedPageBreak/>
        <w:t>t.j. pozornosť je venovaná príčinám vzniku zhoršenej kvality napätia, nepriaznivým dôsledkom, štatistikám v rôznych miestach sústavy a samozrejme aj možnostiam pre zlepšenie kvality prostredníctvom aplikácie príslušných zariadení alebo návrhom ďalších realizovateľných opatrení.</w:t>
      </w:r>
    </w:p>
    <w:p w14:paraId="7A0E6E0C" w14:textId="77777777" w:rsidR="001E34B7" w:rsidRPr="001D0732" w:rsidRDefault="001E34B7" w:rsidP="001E34B7">
      <w:pPr>
        <w:spacing w:before="0" w:after="0"/>
        <w:rPr>
          <w:szCs w:val="20"/>
          <w:lang w:eastAsia="cs-CZ"/>
        </w:rPr>
      </w:pPr>
      <w:r w:rsidRPr="001D0732">
        <w:rPr>
          <w:szCs w:val="20"/>
          <w:lang w:eastAsia="cs-CZ"/>
        </w:rPr>
        <w:t>Oddelenie elektrických pohonov sa predovšetkým zaoberá problematikou riadenia všetkých typov elektrických pohonov, akými sú jednosmerné pohony (DC), striedavé pohony (AC) a špeciálne pohony s rôznymi typmi motorov (SRM, BLDC, KM). Výskumné zameranie oddelenia možno rozdeliť do nasledujúcich oblastí:</w:t>
      </w:r>
    </w:p>
    <w:p w14:paraId="16A0CB08" w14:textId="77777777" w:rsidR="001E34B7" w:rsidRPr="001D0732" w:rsidRDefault="001E34B7" w:rsidP="001E34B7">
      <w:pPr>
        <w:spacing w:before="0" w:after="0"/>
        <w:rPr>
          <w:szCs w:val="20"/>
          <w:lang w:eastAsia="cs-CZ"/>
        </w:rPr>
      </w:pPr>
      <w:r w:rsidRPr="001D0732">
        <w:rPr>
          <w:i/>
          <w:szCs w:val="20"/>
          <w:lang w:eastAsia="cs-CZ"/>
        </w:rPr>
        <w:t>Bezsnímačové riadenie elektrických pohonov</w:t>
      </w:r>
      <w:r w:rsidRPr="001D0732">
        <w:rPr>
          <w:szCs w:val="20"/>
          <w:lang w:eastAsia="cs-CZ"/>
        </w:rPr>
        <w:t xml:space="preserve">, ktoré umožňuje zvýšiť celkovú spoľahlivosť pohonov ako aj zmenšiť ich rozmery. Zahrňuje výskum pozorovacích algoritmov a riadiacich techník pre DC a AC stroje (ASM, PMSM, BLDC). Klasické pozorovacie metódy sú aplikované obyčajne pre vyšší rýchlostný rozsah pohonu. Pre nízke, dokonca až nulové rýchlosti existujú metódy a algoritmy, ktoré si pre estimovanie veličín vyžadujú injektovanie vysokofrekvenčného napäťového signálu. V súčasnosti tieto bezsnímačové techniky tvoria základ niektorých riadiacich systémov, vyznačujúcich sa toleranciou voči systémovým poruchám, čo znamená zabezpečenie aspoň čiastočnej funkčnosti za akýchkoľvek okolností. Výsledky výskumu boli publikované na významných zahraničných konferenciách. </w:t>
      </w:r>
    </w:p>
    <w:p w14:paraId="3199B15F" w14:textId="77777777" w:rsidR="001E34B7" w:rsidRPr="001D0732" w:rsidRDefault="001E34B7" w:rsidP="001E34B7">
      <w:pPr>
        <w:spacing w:before="0" w:after="0"/>
        <w:rPr>
          <w:szCs w:val="20"/>
          <w:lang w:eastAsia="cs-CZ"/>
        </w:rPr>
      </w:pPr>
      <w:r w:rsidRPr="001D0732">
        <w:rPr>
          <w:i/>
          <w:szCs w:val="20"/>
          <w:lang w:eastAsia="cs-CZ"/>
        </w:rPr>
        <w:t>Návrh nových progresívnych metód riadenia</w:t>
      </w:r>
      <w:r w:rsidRPr="001D0732">
        <w:rPr>
          <w:szCs w:val="20"/>
          <w:lang w:eastAsia="cs-CZ"/>
        </w:rPr>
        <w:t xml:space="preserve"> – výskum je orientovaný na metódy využívajúce riadenie s vnútenou dynamikou, príp. riadenie v kĺzavom režime. Tieto riadiace štruktúry nevyžadujú použitie PI regulátorov, čo znamená vyhnutie sa komplikáciám, ktoré sú spojené s ich nastavovaním (častokrát metóda pokus-omyl) a závislosťou na zmene parametrov regulovanej sústavy.</w:t>
      </w:r>
    </w:p>
    <w:p w14:paraId="70365D94" w14:textId="77777777" w:rsidR="001E34B7" w:rsidRPr="001D0732" w:rsidRDefault="001E34B7" w:rsidP="001E34B7">
      <w:pPr>
        <w:spacing w:before="0" w:after="0"/>
        <w:rPr>
          <w:szCs w:val="20"/>
          <w:lang w:eastAsia="cs-CZ"/>
        </w:rPr>
      </w:pPr>
      <w:r w:rsidRPr="001D0732">
        <w:rPr>
          <w:i/>
          <w:szCs w:val="20"/>
          <w:lang w:eastAsia="cs-CZ"/>
        </w:rPr>
        <w:t>Návrh a implementovanie riadiacich algoritmov pre aplikácie s lineárnymi pohonmi</w:t>
      </w:r>
      <w:r w:rsidRPr="001D0732">
        <w:rPr>
          <w:szCs w:val="20"/>
          <w:lang w:eastAsia="cs-CZ"/>
        </w:rPr>
        <w:t xml:space="preserve"> – lineárne pohony sú veľmi progresívne pre vysoko dynamické aplikácie. Výskum sa koncentruje na vývoj takých riadiacich algoritmov, ktoré sú schopné eliminovať nežiaduce efekty akými sú trenie, vplyv drážkovania na zvlnenie momentu (tzv. Cogging torque) ako aj iné, ktoré treba eliminovať pri vysoko presných a dynamických aplikáciách.</w:t>
      </w:r>
    </w:p>
    <w:p w14:paraId="70B0EF53" w14:textId="77777777" w:rsidR="001E34B7" w:rsidRPr="001D0732" w:rsidRDefault="001E34B7" w:rsidP="001E34B7">
      <w:pPr>
        <w:spacing w:before="0" w:after="0"/>
        <w:rPr>
          <w:szCs w:val="20"/>
          <w:lang w:eastAsia="cs-CZ"/>
        </w:rPr>
      </w:pPr>
      <w:r w:rsidRPr="001D0732">
        <w:rPr>
          <w:i/>
          <w:szCs w:val="20"/>
          <w:lang w:eastAsia="cs-CZ"/>
        </w:rPr>
        <w:t>Návrh metód pre riadenie toku energie v hybridných koľajových vozidlách</w:t>
      </w:r>
      <w:r w:rsidRPr="001D0732">
        <w:rPr>
          <w:szCs w:val="20"/>
          <w:lang w:eastAsia="cs-CZ"/>
        </w:rPr>
        <w:t xml:space="preserve"> – hybridné vozidlá sú v súčasnosti považované za progresívny druh pohonu koľajových vozidiel, pričom dôraz sa kladie na optimalizáciu činnosti prvotného zdroja energie (trolej u závislých vozidiel, spaľovací motor u nezávislých vozidiel) a na úsporu brzdnej energie, ktorá je v konvenčných vozidlách marená na neužitočné teplo. Predpokladá sa využitie moderných akumulátorov energie, najmä superkapacitory a elektrochemické články na báze lítia. Výsledky výskumu boli publikované na viacerých zahraničných konferenciách a aplikované v zahraničnom komerčnom projekte.</w:t>
      </w:r>
    </w:p>
    <w:p w14:paraId="4EDA2708" w14:textId="77777777" w:rsidR="001E34B7" w:rsidRPr="001D0732" w:rsidRDefault="001E34B7" w:rsidP="001E34B7">
      <w:pPr>
        <w:spacing w:before="0" w:after="0"/>
        <w:rPr>
          <w:szCs w:val="20"/>
          <w:lang w:eastAsia="cs-CZ"/>
        </w:rPr>
      </w:pPr>
      <w:r w:rsidRPr="001D0732">
        <w:rPr>
          <w:szCs w:val="20"/>
          <w:lang w:eastAsia="cs-CZ"/>
        </w:rPr>
        <w:t>V rámci tohto oddelenia je výskum orientovaný aj na elektrické stroje, hlavne moderné návrhové a optimalizačné metódy akýchkoľvek elektrických strojov s možnosťou identifikácie parametrov a vlastností týchto strojov a ich možných využití v priemysle, moderných pohonoch alebo v elektrickej trakcii.</w:t>
      </w:r>
    </w:p>
    <w:p w14:paraId="22183CB1" w14:textId="77777777" w:rsidR="001E34B7" w:rsidRPr="001D0732" w:rsidRDefault="001E34B7" w:rsidP="001E34B7">
      <w:pPr>
        <w:spacing w:before="0"/>
        <w:rPr>
          <w:szCs w:val="20"/>
          <w:lang w:eastAsia="cs-CZ"/>
        </w:rPr>
      </w:pPr>
      <w:r w:rsidRPr="001D0732">
        <w:rPr>
          <w:i/>
          <w:szCs w:val="20"/>
          <w:lang w:eastAsia="cs-CZ"/>
        </w:rPr>
        <w:t>Projekt Solar Team Slovakia</w:t>
      </w:r>
      <w:r w:rsidRPr="001D0732">
        <w:rPr>
          <w:szCs w:val="20"/>
          <w:lang w:eastAsia="cs-CZ"/>
        </w:rPr>
        <w:t xml:space="preserve"> - projekt zameraný na spoluprácu študentov, firiem, Žilinskej Univerzity v Žiline a Vysokej školy výtvarných umení pri vývoji solárneho automobilu na súťaž Bridgestone World Solar Challenge v Austrálii. Táto spolupráca rozvíja vedomostný a technologický potenciál Slovenska (šikovní mladí študenti, automobilový priemysel, znalosti a skúsenosti vzdelávacích inštitúcií). Cieľom projektu je postavenie prvého slovenského solárneho automobilu pomocou nových technológií a inovácií</w:t>
      </w:r>
      <w:r>
        <w:rPr>
          <w:szCs w:val="20"/>
          <w:lang w:eastAsia="cs-CZ"/>
        </w:rPr>
        <w:t>. Projekt má</w:t>
      </w:r>
      <w:r w:rsidRPr="001D0732">
        <w:rPr>
          <w:szCs w:val="20"/>
          <w:lang w:eastAsia="cs-CZ"/>
        </w:rPr>
        <w:t xml:space="preserve"> však predovšetkým zlepšiť vzdelávanie, posilniť aktívnu spoluprácu s praxou, popularizovať štúdium vedy a techniky a vytvoriť </w:t>
      </w:r>
      <w:r w:rsidRPr="001D0732">
        <w:rPr>
          <w:rFonts w:cs="Arial"/>
          <w:szCs w:val="20"/>
        </w:rPr>
        <w:t>vývojové</w:t>
      </w:r>
      <w:r w:rsidRPr="001D0732">
        <w:rPr>
          <w:szCs w:val="20"/>
          <w:lang w:eastAsia="cs-CZ"/>
        </w:rPr>
        <w:t xml:space="preserve"> prostredie zamerané na automobilový priemysel. Do projektu je v súčasnosti </w:t>
      </w:r>
      <w:r w:rsidRPr="001D0732">
        <w:rPr>
          <w:rFonts w:cs="Arial"/>
          <w:szCs w:val="20"/>
        </w:rPr>
        <w:t>zapojených</w:t>
      </w:r>
      <w:r w:rsidRPr="001D0732">
        <w:rPr>
          <w:szCs w:val="20"/>
          <w:lang w:eastAsia="cs-CZ"/>
        </w:rPr>
        <w:t xml:space="preserve"> viac ako 50 študentov z viacerých odborov.</w:t>
      </w:r>
    </w:p>
    <w:p w14:paraId="16DD2387" w14:textId="77777777" w:rsidR="001E34B7" w:rsidRPr="001D0732" w:rsidRDefault="001E34B7" w:rsidP="001E34B7">
      <w:pPr>
        <w:spacing w:before="0"/>
        <w:rPr>
          <w:szCs w:val="20"/>
          <w:lang w:eastAsia="cs-CZ"/>
        </w:rPr>
      </w:pPr>
      <w:r w:rsidRPr="001D0732">
        <w:rPr>
          <w:b/>
          <w:szCs w:val="20"/>
          <w:lang w:eastAsia="cs-CZ"/>
        </w:rPr>
        <w:t>Katedra multimédií a informačno-komunikačných technológií</w:t>
      </w:r>
      <w:r w:rsidRPr="001D0732">
        <w:rPr>
          <w:szCs w:val="20"/>
          <w:lang w:eastAsia="cs-CZ"/>
        </w:rPr>
        <w:t xml:space="preserve"> pokrýva vo výskumnej činnosti široký rozsah problematiky súvisiacej s informačno-komunikačnými a multimediálnymi technológiami. Jej vedecko-výskumné aktivity sú realizované prostredníctvom 8 špecializovaných laboratórií.</w:t>
      </w:r>
    </w:p>
    <w:p w14:paraId="3CA8A19F" w14:textId="77777777" w:rsidR="001E34B7" w:rsidRPr="001D0732" w:rsidRDefault="001E34B7" w:rsidP="001E34B7">
      <w:pPr>
        <w:spacing w:before="0"/>
        <w:rPr>
          <w:szCs w:val="20"/>
          <w:lang w:eastAsia="cs-CZ"/>
        </w:rPr>
      </w:pPr>
      <w:r w:rsidRPr="001D0732">
        <w:rPr>
          <w:szCs w:val="20"/>
          <w:lang w:eastAsia="cs-CZ"/>
        </w:rPr>
        <w:t xml:space="preserve">V oblasti komunikačných technológií sa sústreďuje pozornosť na problematiku komunikačných sietí, softvérovo definovaných sietí, Internetu vecí, prístupové technológie, konvergenciu sieťových </w:t>
      </w:r>
      <w:r w:rsidRPr="001D0732">
        <w:rPr>
          <w:szCs w:val="20"/>
          <w:lang w:eastAsia="cs-CZ"/>
        </w:rPr>
        <w:lastRenderedPageBreak/>
        <w:t>technológií s hlavnými aktivitami zameranými na kvalitu multimediálnych služieb. Z hľadiska technológií pevných sietí má katedra významné aktivity v oblasti výskumu a vývoja technológií pre širokopásmové plne optické siete a fotonické systémy. V oblasti rádiových technológií sa zameriava na mobilné a satelitné komunikácie, lokalizačné systémy ako aj distribučné technológie DVB–x.</w:t>
      </w:r>
    </w:p>
    <w:p w14:paraId="2C4D37B7" w14:textId="77777777" w:rsidR="001E34B7" w:rsidRPr="001D0732" w:rsidRDefault="001E34B7" w:rsidP="001E34B7">
      <w:pPr>
        <w:spacing w:before="0" w:after="0"/>
        <w:rPr>
          <w:szCs w:val="20"/>
          <w:lang w:eastAsia="cs-CZ"/>
        </w:rPr>
      </w:pPr>
      <w:r w:rsidRPr="001D0732">
        <w:rPr>
          <w:szCs w:val="20"/>
          <w:lang w:eastAsia="cs-CZ"/>
        </w:rPr>
        <w:t>V oblasti informačných technológií sa katedra zameriava na rozvoj aplikovanej informatiky ako podpory pre komunikačné a multimediálne technológie. Výskumno-vývojové aktivity sa zameriavajú na oblasť spracovania digitálnych signálov, hlavne z pohľadu sémantickej analýzy a anotácií audio a video signálov, spracovania a rozpoznávania rečových signálov, strojového učenia vrátane hlbokého učenia neurónových sietí, počítačovej grafike, sémantického webu a web aplikáciám či 3D modelovaniu a virtuálnej realite.</w:t>
      </w:r>
    </w:p>
    <w:p w14:paraId="295F30FD" w14:textId="77777777" w:rsidR="001E34B7" w:rsidRPr="001D0732" w:rsidRDefault="001E34B7" w:rsidP="001E34B7">
      <w:pPr>
        <w:spacing w:before="0"/>
        <w:rPr>
          <w:szCs w:val="20"/>
          <w:lang w:eastAsia="cs-CZ"/>
        </w:rPr>
      </w:pPr>
      <w:r w:rsidRPr="001D0732">
        <w:rPr>
          <w:szCs w:val="20"/>
          <w:lang w:eastAsia="cs-CZ"/>
        </w:rPr>
        <w:t>V oblasti multimediálnych technológií je hlavná orientácia sústredená okrem technologickej zložky aj na tvorivú oblasť reprezentovanú základmi obrazovej kompozície, réžie a práce s multimediálnym materiálom. Hlavným cieľom tejto oblasti je komplexná podpora multimediálnych služieb budúcnosti, ktoré vznikajú inklúziou umeleckej tvorby a moderných trendov v oblasti informatiky. Výskumné  aktivity sa zameriavajú na oblasť analýzy obrazu a zvuku, ako i hodnotenia kvality multimediálnych signálov.</w:t>
      </w:r>
    </w:p>
    <w:p w14:paraId="43E714A7" w14:textId="77777777" w:rsidR="001E34B7" w:rsidRPr="001D0732" w:rsidRDefault="001E34B7" w:rsidP="001E34B7">
      <w:pPr>
        <w:spacing w:before="0"/>
        <w:rPr>
          <w:rFonts w:cs="Arial"/>
          <w:szCs w:val="20"/>
        </w:rPr>
      </w:pPr>
      <w:r w:rsidRPr="001D0732">
        <w:rPr>
          <w:szCs w:val="20"/>
          <w:lang w:eastAsia="cs-CZ"/>
        </w:rPr>
        <w:t>Vedeckovýskumné a vývojové</w:t>
      </w:r>
      <w:r w:rsidRPr="001D0732">
        <w:rPr>
          <w:rFonts w:cs="Arial"/>
          <w:szCs w:val="20"/>
        </w:rPr>
        <w:t xml:space="preserve"> aktivity </w:t>
      </w:r>
      <w:r w:rsidRPr="001D0732">
        <w:rPr>
          <w:rFonts w:cs="Arial"/>
          <w:b/>
          <w:szCs w:val="20"/>
        </w:rPr>
        <w:t>Katedry riadiacich a informačných systémov</w:t>
      </w:r>
      <w:r w:rsidRPr="001D0732">
        <w:rPr>
          <w:rFonts w:cs="Arial"/>
          <w:szCs w:val="20"/>
        </w:rPr>
        <w:t xml:space="preserve"> sú zamerané na oblasť algoritmizácie úloh riadenia, automatizácie riadenia na procesnej, operatívnej a manažérskej úrovni pri využití moderných prístupov umelej inteligencie a oblasť spoľahlivej a bezpečnej komunikácie a spracovania informácií pri riadení vybraných kritických procesov, predovšetkým tých, v ktorých je okrem obvyklých optimalizačných kritérií uplatnené aj kritérium bezpečnosti. Z uvedeného dôvodu je veľké množstvo výskumných projektov a projektov spolupráce s praxou a priemyslom smerovaných do oblasti aplikovanej telematiky a inteligentných riadiacich a zabezpečovacích systémov v doprave a priemysle.</w:t>
      </w:r>
    </w:p>
    <w:p w14:paraId="13103418" w14:textId="77777777" w:rsidR="001E34B7" w:rsidRPr="001D0732" w:rsidRDefault="001E34B7" w:rsidP="001E34B7">
      <w:pPr>
        <w:spacing w:before="0" w:after="0"/>
        <w:rPr>
          <w:rFonts w:cs="Arial"/>
          <w:szCs w:val="20"/>
        </w:rPr>
      </w:pPr>
      <w:r w:rsidRPr="001D0732">
        <w:rPr>
          <w:rFonts w:cs="Arial"/>
          <w:szCs w:val="20"/>
        </w:rPr>
        <w:t xml:space="preserve">Vedeckovýskumná činnosť </w:t>
      </w:r>
      <w:r w:rsidRPr="001D0732">
        <w:rPr>
          <w:rFonts w:cs="Arial"/>
          <w:b/>
          <w:szCs w:val="20"/>
        </w:rPr>
        <w:t>Inštitútu Arela Stodolu</w:t>
      </w:r>
      <w:r w:rsidRPr="001D0732">
        <w:rPr>
          <w:rFonts w:cs="Arial"/>
          <w:szCs w:val="20"/>
        </w:rPr>
        <w:t xml:space="preserve"> je zameraná na diagnostiku polovodičových a polovodičovo-dielektrických systémov, výskum vlastností mikroštruktúry, skúmanie elektrických nábojových stavov a optických vlastností, vplyvu formovania a pasivácie štruktúr a nanotexturovaných rozhraní. Výskum sa koncentruje na oblasť polovodičových slnečných článkov a tenkovrstvových systémov. Riešené sú problémy vývoja analytických metód založené na štatistickom, Fourierovom a multifraktálovom formalizme, modelovania kvantových nábojových stavov, transportných procesov a výskumu fotónových interakcií. Diagnostické techniky (metódy skenujúcej sondy, optická spektroskopia v širokej spektrálnej oblasti, spektrálna elipsometria, Ramanovský rozptyl, elektrooptické metódy) sú založené na kvalitnom experimentálnom vybavení pracoviska. Numerické problémy sa riešia v prostredí počítačového gridu a pomocou vzdialeného prístupu na servery poskytujúce výpočtové prostriedky (Comsol).</w:t>
      </w:r>
    </w:p>
    <w:p w14:paraId="6FAB45FF" w14:textId="77777777" w:rsidR="001E34B7" w:rsidRPr="001D0732" w:rsidRDefault="001E34B7" w:rsidP="001E34B7">
      <w:pPr>
        <w:spacing w:before="0" w:after="0"/>
        <w:rPr>
          <w:rFonts w:cs="Arial"/>
          <w:szCs w:val="20"/>
        </w:rPr>
      </w:pPr>
      <w:r w:rsidRPr="001D0732">
        <w:rPr>
          <w:rFonts w:cs="Arial"/>
          <w:szCs w:val="20"/>
        </w:rPr>
        <w:t>Pre výskum lineárnych a nelineárnych optických javov deterministického a stochastického charakteru vo vysokorýchlostnom optickom komunikačnom systéme boli vyvinuté viaceré numerické modely. Návrh a simulácia optických prvkov v časovej a spektrálnej doméne sú orientované na plne optické chrbticové a prístupové komunikačné systémy a digitálne zariadenia.</w:t>
      </w:r>
    </w:p>
    <w:p w14:paraId="18A93A34" w14:textId="77777777" w:rsidR="001E34B7" w:rsidRPr="001D0732" w:rsidRDefault="001E34B7" w:rsidP="001E34B7">
      <w:pPr>
        <w:spacing w:before="0" w:after="0"/>
        <w:rPr>
          <w:rFonts w:cs="Arial"/>
          <w:szCs w:val="20"/>
        </w:rPr>
      </w:pPr>
      <w:r w:rsidRPr="001D0732">
        <w:rPr>
          <w:rFonts w:cs="Arial"/>
          <w:szCs w:val="20"/>
        </w:rPr>
        <w:t xml:space="preserve">Vedeckovýskumná činnosť v oblasti alternatívnych zdrojov energie je zameraná na štúdium procesov spojených s generovaním vodíka, procesov generovania a rekombinácie náboja vo fotovoltaických systémoch, algoritmov adaptívneho a fuzzy riadenia a aplikácí digitálnych technológií v zariadeniach solárnej energetiky.  </w:t>
      </w:r>
    </w:p>
    <w:p w14:paraId="2F2AAC64" w14:textId="77777777" w:rsidR="001E34B7" w:rsidRPr="001D0732" w:rsidRDefault="001E34B7" w:rsidP="001E34B7">
      <w:pPr>
        <w:spacing w:before="0" w:after="0"/>
        <w:rPr>
          <w:rFonts w:cs="Arial"/>
          <w:szCs w:val="20"/>
        </w:rPr>
      </w:pPr>
      <w:r w:rsidRPr="001D0732">
        <w:rPr>
          <w:rFonts w:cs="Arial"/>
          <w:szCs w:val="20"/>
        </w:rPr>
        <w:t>V oblasti technológií komunikačných sietí je výskum zameraný  na modelovanie prepínania prenosu dátových tokov v optických sieťach. Prepínanie sa riadi princípami fuzzy riadenia, pričom vstupnými parametrami sú najmä apriórne známe technické vlastnosti prenosových liniek, dynamické požiadavky na zaťaženie liniek, ich chybovosť a záloha prenosovej kapacity liniek. Ďalšie výskumné aktivity smerujú aj do oblasti technológií 5G komunikačných sietí so zameraním na čiastkové riešenia pre rádiový uzol s vytvorenými rádiovými smermi.</w:t>
      </w:r>
    </w:p>
    <w:p w14:paraId="13244775" w14:textId="77777777" w:rsidR="001E34B7" w:rsidRPr="001D0732" w:rsidRDefault="001E34B7" w:rsidP="001E34B7">
      <w:pPr>
        <w:pStyle w:val="Nadpis3"/>
        <w:numPr>
          <w:ilvl w:val="0"/>
          <w:numId w:val="0"/>
        </w:numPr>
        <w:tabs>
          <w:tab w:val="clear" w:pos="851"/>
        </w:tabs>
        <w:ind w:left="720" w:hanging="720"/>
      </w:pPr>
      <w:r w:rsidRPr="001D0732">
        <w:lastRenderedPageBreak/>
        <w:t>Riešené výskumné úlohy -  domáce a zahraničné granty</w:t>
      </w:r>
    </w:p>
    <w:p w14:paraId="71D5FFC9" w14:textId="77777777" w:rsidR="001E34B7" w:rsidRPr="001D0732" w:rsidRDefault="001E34B7" w:rsidP="001E34B7">
      <w:pPr>
        <w:pStyle w:val="odrazky1"/>
        <w:numPr>
          <w:ilvl w:val="0"/>
          <w:numId w:val="0"/>
        </w:numPr>
      </w:pPr>
      <w:r w:rsidRPr="001D0732">
        <w:t>Medzi najdôležitejšie formy projektov patria medzinárodné vedecké projekty, projekty financované zo Štrukturálnych fondov EÚ, projekty podporované Vedeckou grantovou agentúrou MŠVVaŠ SR (VEGA), Agentúrou na podporu výskumu a vývoja (APVV) a Kultúrnou a edukačnou grantovou agentúrou MŠVVaŠ SR (KEGA). Dôležitá je tiež spolupráca s podnikmi v oblasti aplikovaného výskumu.</w:t>
      </w:r>
    </w:p>
    <w:p w14:paraId="39C2A945" w14:textId="77777777" w:rsidR="001E34B7" w:rsidRPr="001D0732" w:rsidRDefault="001E34B7" w:rsidP="001E34B7">
      <w:pPr>
        <w:pStyle w:val="odrazky1"/>
        <w:numPr>
          <w:ilvl w:val="0"/>
          <w:numId w:val="0"/>
        </w:numPr>
      </w:pPr>
      <w:r w:rsidRPr="001D0732">
        <w:t>V roku 2018 sa na EF riešilo spolu 61 výskumných úloh (VEGA – 17 projektov, KEGA – 11 projektov, APVV – 1</w:t>
      </w:r>
      <w:r>
        <w:t>8</w:t>
      </w:r>
      <w:r w:rsidRPr="001D0732">
        <w:t xml:space="preserve"> projektov, štrukturálne fondy – 3 projekty, ostatné výskumné domáce projekty – 3, ostatné nevýskumné domáce projekty – 3, projekty medzinárodných programov – 17).</w:t>
      </w:r>
    </w:p>
    <w:p w14:paraId="0D1822C8" w14:textId="5F20F816" w:rsidR="001E34B7" w:rsidRDefault="001E34B7" w:rsidP="001E34B7">
      <w:pPr>
        <w:pStyle w:val="odrazky1"/>
        <w:numPr>
          <w:ilvl w:val="0"/>
          <w:numId w:val="0"/>
        </w:numPr>
      </w:pPr>
      <w:r w:rsidRPr="001D0732">
        <w:t>Zoznam riešených projektov je uve</w:t>
      </w:r>
      <w:r w:rsidR="00A459A0">
        <w:t>dený v nasledujúcich tauľkách</w:t>
      </w:r>
      <w:r w:rsidRPr="001D0732">
        <w:t xml:space="preserve">. </w:t>
      </w:r>
    </w:p>
    <w:p w14:paraId="0EDA5B0E" w14:textId="77777777" w:rsidR="00A459A0" w:rsidRDefault="00A459A0" w:rsidP="001E34B7">
      <w:pPr>
        <w:pStyle w:val="odrazky1"/>
        <w:numPr>
          <w:ilvl w:val="0"/>
          <w:numId w:val="0"/>
        </w:numPr>
      </w:pP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5345"/>
        <w:gridCol w:w="2007"/>
      </w:tblGrid>
      <w:tr w:rsidR="001E34B7" w:rsidRPr="001D0732" w14:paraId="15D31A9A" w14:textId="77777777" w:rsidTr="00E250EE">
        <w:trPr>
          <w:jc w:val="center"/>
        </w:trPr>
        <w:tc>
          <w:tcPr>
            <w:tcW w:w="9021" w:type="dxa"/>
            <w:gridSpan w:val="3"/>
            <w:shd w:val="clear" w:color="auto" w:fill="EB6E27"/>
            <w:vAlign w:val="center"/>
          </w:tcPr>
          <w:p w14:paraId="47800881" w14:textId="77777777" w:rsidR="001E34B7" w:rsidRPr="001D0732" w:rsidRDefault="001E34B7" w:rsidP="00E250EE">
            <w:pPr>
              <w:pStyle w:val="tabulkahlavika"/>
            </w:pPr>
            <w:r w:rsidRPr="001D0732">
              <w:t>Grantové úlohy VEGA a KEGA riešené na EF v roku 2018</w:t>
            </w:r>
          </w:p>
        </w:tc>
      </w:tr>
      <w:tr w:rsidR="001E34B7" w:rsidRPr="001D0732" w14:paraId="48F802D7" w14:textId="77777777" w:rsidTr="00E250EE">
        <w:trPr>
          <w:jc w:val="center"/>
        </w:trPr>
        <w:tc>
          <w:tcPr>
            <w:tcW w:w="1669" w:type="dxa"/>
            <w:vAlign w:val="center"/>
          </w:tcPr>
          <w:p w14:paraId="5EB04256" w14:textId="77777777" w:rsidR="001E34B7" w:rsidRPr="001D0732" w:rsidRDefault="001E34B7" w:rsidP="00E250EE">
            <w:pPr>
              <w:jc w:val="left"/>
              <w:rPr>
                <w:rFonts w:cs="Arial"/>
                <w:b/>
                <w:szCs w:val="20"/>
              </w:rPr>
            </w:pPr>
            <w:r w:rsidRPr="001D0732">
              <w:rPr>
                <w:rFonts w:cs="Arial"/>
                <w:b/>
                <w:szCs w:val="20"/>
              </w:rPr>
              <w:t>Číslo úlohy</w:t>
            </w:r>
          </w:p>
        </w:tc>
        <w:tc>
          <w:tcPr>
            <w:tcW w:w="5345" w:type="dxa"/>
            <w:vAlign w:val="center"/>
          </w:tcPr>
          <w:p w14:paraId="2AEDC685" w14:textId="77777777" w:rsidR="001E34B7" w:rsidRPr="001D0732" w:rsidRDefault="001E34B7" w:rsidP="00E250EE">
            <w:pPr>
              <w:jc w:val="left"/>
              <w:rPr>
                <w:rFonts w:cs="Arial"/>
                <w:b/>
                <w:szCs w:val="20"/>
              </w:rPr>
            </w:pPr>
            <w:r w:rsidRPr="001D0732">
              <w:rPr>
                <w:rFonts w:cs="Arial"/>
                <w:b/>
                <w:szCs w:val="20"/>
              </w:rPr>
              <w:t>Názov úlohy</w:t>
            </w:r>
          </w:p>
        </w:tc>
        <w:tc>
          <w:tcPr>
            <w:tcW w:w="2007" w:type="dxa"/>
            <w:vAlign w:val="center"/>
          </w:tcPr>
          <w:p w14:paraId="7EE597A8" w14:textId="77777777" w:rsidR="001E34B7" w:rsidRPr="001D0732" w:rsidRDefault="001E34B7" w:rsidP="00E250EE">
            <w:pPr>
              <w:jc w:val="left"/>
              <w:rPr>
                <w:rFonts w:cs="Arial"/>
                <w:b/>
                <w:szCs w:val="20"/>
              </w:rPr>
            </w:pPr>
            <w:r w:rsidRPr="001D0732">
              <w:rPr>
                <w:rFonts w:cs="Arial"/>
                <w:b/>
                <w:szCs w:val="20"/>
              </w:rPr>
              <w:t>Zodpovedný riešiteľ</w:t>
            </w:r>
          </w:p>
        </w:tc>
      </w:tr>
      <w:tr w:rsidR="001E34B7" w:rsidRPr="001D0732" w14:paraId="69B8A90E"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D91C0DA" w14:textId="77777777" w:rsidR="001E34B7" w:rsidRPr="001D0732" w:rsidRDefault="001E34B7" w:rsidP="00E250EE">
            <w:pPr>
              <w:pStyle w:val="tabulkatextstred"/>
              <w:jc w:val="left"/>
            </w:pPr>
            <w:r w:rsidRPr="001D0732">
              <w:t>VEGA 1/0278/15</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0BA067BB" w14:textId="77777777" w:rsidR="001E34B7" w:rsidRPr="001D0732" w:rsidRDefault="001E34B7" w:rsidP="00E250EE">
            <w:pPr>
              <w:pStyle w:val="tabulkatextstred"/>
              <w:jc w:val="left"/>
            </w:pPr>
            <w:r w:rsidRPr="001D0732">
              <w:t>Vývoj a výskum optických vlnovodov a vlnovodných štruktúr z polydemtylsiloxánu</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23B82037" w14:textId="77777777" w:rsidR="001E34B7" w:rsidRPr="001D0732" w:rsidRDefault="001E34B7" w:rsidP="00E250EE">
            <w:pPr>
              <w:pStyle w:val="tabulkatextstred"/>
              <w:jc w:val="left"/>
            </w:pPr>
            <w:r w:rsidRPr="001D0732">
              <w:t>prof. Mgr. Ivan Martinček, PhD., KF</w:t>
            </w:r>
          </w:p>
        </w:tc>
      </w:tr>
      <w:tr w:rsidR="001E34B7" w:rsidRPr="001D0732" w14:paraId="3B922374"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C3A7E70" w14:textId="77777777" w:rsidR="001E34B7" w:rsidRPr="001D0732" w:rsidRDefault="001E34B7" w:rsidP="00E250EE">
            <w:pPr>
              <w:pStyle w:val="tabulkatextstred"/>
              <w:jc w:val="left"/>
            </w:pPr>
            <w:r w:rsidRPr="001D0732">
              <w:t>VEGA 1/0113/18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1B116E4C" w14:textId="77777777" w:rsidR="001E34B7" w:rsidRPr="001D0732" w:rsidRDefault="001E34B7" w:rsidP="00E250EE">
            <w:pPr>
              <w:pStyle w:val="tabulkatextstred"/>
              <w:jc w:val="left"/>
            </w:pPr>
            <w:r w:rsidRPr="001D0732">
              <w:t>Interakcie relativistických jadier, eta-mezónové jadrá a spinová fyzika</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06C12AC3" w14:textId="77777777" w:rsidR="001E34B7" w:rsidRPr="001D0732" w:rsidRDefault="001E34B7" w:rsidP="00E250EE">
            <w:pPr>
              <w:pStyle w:val="tabulkatextstred"/>
              <w:jc w:val="left"/>
            </w:pPr>
            <w:r w:rsidRPr="001D0732">
              <w:t>Mgr. Marián Janek, PhD., KF</w:t>
            </w:r>
          </w:p>
        </w:tc>
      </w:tr>
      <w:tr w:rsidR="001E34B7" w:rsidRPr="001D0732" w14:paraId="5CD4B952"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066DDD9" w14:textId="77777777" w:rsidR="001E34B7" w:rsidRPr="001D0732" w:rsidRDefault="001E34B7" w:rsidP="00E250EE">
            <w:pPr>
              <w:pStyle w:val="tabulkatextstred"/>
              <w:jc w:val="left"/>
            </w:pPr>
            <w:r w:rsidRPr="001D0732">
              <w:t>VEGA 1/0119/18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3559BD54" w14:textId="77777777" w:rsidR="001E34B7" w:rsidRPr="001D0732" w:rsidRDefault="001E34B7" w:rsidP="00E250EE">
            <w:pPr>
              <w:pStyle w:val="tabulkatextstred"/>
              <w:jc w:val="left"/>
            </w:pPr>
            <w:r w:rsidRPr="001D0732">
              <w:t>Výskum metód na optimalizáciu elektromagnetickej kompatibility WET systémov</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EC0FDC8" w14:textId="77777777" w:rsidR="001E34B7" w:rsidRPr="001D0732" w:rsidRDefault="001E34B7" w:rsidP="00E250EE">
            <w:pPr>
              <w:pStyle w:val="tabulkatextstred"/>
              <w:jc w:val="left"/>
            </w:pPr>
            <w:r w:rsidRPr="001D0732">
              <w:t>Ing. Michal Praženica, PhD., KME</w:t>
            </w:r>
          </w:p>
        </w:tc>
      </w:tr>
      <w:tr w:rsidR="001E34B7" w:rsidRPr="001D0732" w14:paraId="589914AE"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7D66C8F" w14:textId="77777777" w:rsidR="001E34B7" w:rsidRPr="001D0732" w:rsidRDefault="001E34B7" w:rsidP="00E250EE">
            <w:pPr>
              <w:pStyle w:val="tabulkatextstred"/>
              <w:jc w:val="left"/>
            </w:pPr>
            <w:r w:rsidRPr="001D0732">
              <w:t>VEGA 1/0160/17</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280F87C3" w14:textId="77777777" w:rsidR="001E34B7" w:rsidRPr="001D0732" w:rsidRDefault="001E34B7" w:rsidP="00E250EE">
            <w:pPr>
              <w:pStyle w:val="tabulkatextstred"/>
              <w:jc w:val="left"/>
            </w:pPr>
            <w:r w:rsidRPr="001D0732">
              <w:t>Farmakologické ovplyvnenie obranných mechanizmov dýchacích ciest, zápalu a remodelácie derivátmi flavonolov v podmienkach experimentálnej alergickej astmy</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76D80733" w14:textId="77777777" w:rsidR="001E34B7" w:rsidRPr="001D0732" w:rsidRDefault="001E34B7" w:rsidP="00E250EE">
            <w:pPr>
              <w:pStyle w:val="tabulkatextstred"/>
              <w:jc w:val="left"/>
            </w:pPr>
            <w:r w:rsidRPr="001D0732">
              <w:t>doc. RNDr. Soňa Fraňová, PhD., Ústav farmakológie JLF UK Martin</w:t>
            </w:r>
          </w:p>
        </w:tc>
      </w:tr>
      <w:tr w:rsidR="001E34B7" w:rsidRPr="001D0732" w14:paraId="22416F91"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3BB3972" w14:textId="77777777" w:rsidR="001E34B7" w:rsidRPr="001D0732" w:rsidRDefault="001E34B7" w:rsidP="00E250EE">
            <w:pPr>
              <w:pStyle w:val="tabulkatextstred"/>
              <w:jc w:val="left"/>
            </w:pPr>
            <w:r w:rsidRPr="001D0732">
              <w:t>VEGA 1/0263/16</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409782E9" w14:textId="77777777" w:rsidR="001E34B7" w:rsidRPr="001D0732" w:rsidRDefault="001E34B7" w:rsidP="00E250EE">
            <w:pPr>
              <w:pStyle w:val="tabulkatextstred"/>
              <w:jc w:val="left"/>
            </w:pPr>
            <w:r w:rsidRPr="001D0732">
              <w:t>Výskum integrovaného lokalizačného systému založeného na bezdrôtových systémoch a senzoroch implementovaných v inteligentných mobilných zariadeniach</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0F85FCD7" w14:textId="77777777" w:rsidR="001E34B7" w:rsidRPr="001D0732" w:rsidRDefault="001E34B7" w:rsidP="00E250EE">
            <w:pPr>
              <w:pStyle w:val="tabulkatextstred"/>
              <w:jc w:val="left"/>
            </w:pPr>
            <w:r w:rsidRPr="001D0732">
              <w:t>prof. Ing. Brída Peter, PhD., KMIKT</w:t>
            </w:r>
          </w:p>
        </w:tc>
      </w:tr>
      <w:tr w:rsidR="001E34B7" w:rsidRPr="001D0732" w14:paraId="5EC9DDDC"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361CEA4" w14:textId="77777777" w:rsidR="001E34B7" w:rsidRPr="001D0732" w:rsidRDefault="001E34B7" w:rsidP="00E250EE">
            <w:pPr>
              <w:pStyle w:val="tabulkatextstred"/>
              <w:jc w:val="left"/>
            </w:pPr>
            <w:r w:rsidRPr="001D0732">
              <w:t>VEGA 1/0348/18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1A412F90" w14:textId="77777777" w:rsidR="001E34B7" w:rsidRPr="001D0732" w:rsidRDefault="001E34B7" w:rsidP="00E250EE">
            <w:pPr>
              <w:pStyle w:val="tabulkatextstred"/>
              <w:jc w:val="left"/>
            </w:pPr>
            <w:r w:rsidRPr="001D0732">
              <w:t>Teória ultrarelativistických jadrových zrážok a hmoty v extrémnych stavoch</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51CA73D0" w14:textId="77777777" w:rsidR="001E34B7" w:rsidRPr="001D0732" w:rsidRDefault="001E34B7" w:rsidP="00E250EE">
            <w:pPr>
              <w:pStyle w:val="tabulkatextstred"/>
              <w:jc w:val="left"/>
            </w:pPr>
            <w:r w:rsidRPr="001D0732">
              <w:t>doc. RNDr. Ivan Melo, PhD., KF</w:t>
            </w:r>
          </w:p>
        </w:tc>
      </w:tr>
      <w:tr w:rsidR="001E34B7" w:rsidRPr="001D0732" w14:paraId="2515B044"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1511EF6" w14:textId="77777777" w:rsidR="001E34B7" w:rsidRPr="001D0732" w:rsidRDefault="001E34B7" w:rsidP="00E250EE">
            <w:pPr>
              <w:pStyle w:val="tabulkatextstred"/>
              <w:jc w:val="left"/>
            </w:pPr>
            <w:r w:rsidRPr="001D0732">
              <w:t>VEGA 1/0479/17</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201D7546" w14:textId="77777777" w:rsidR="001E34B7" w:rsidRPr="001D0732" w:rsidRDefault="001E34B7" w:rsidP="00E250EE">
            <w:pPr>
              <w:pStyle w:val="tabulkatextstred"/>
              <w:jc w:val="left"/>
            </w:pPr>
            <w:r w:rsidRPr="001D0732">
              <w:t>Výskum optimálnych metód riadenia transferu energií v systémoch s akumulačnými členmi</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2528B0DC" w14:textId="77777777" w:rsidR="001E34B7" w:rsidRPr="001D0732" w:rsidRDefault="001E34B7" w:rsidP="00E250EE">
            <w:pPr>
              <w:pStyle w:val="tabulkatextstred"/>
              <w:jc w:val="left"/>
            </w:pPr>
            <w:r w:rsidRPr="001D0732">
              <w:t>prof. Ing. Pavol Špánik, PhD., KME</w:t>
            </w:r>
          </w:p>
        </w:tc>
      </w:tr>
      <w:tr w:rsidR="001E34B7" w:rsidRPr="001D0732" w14:paraId="7E37134C"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C17F5B5" w14:textId="77777777" w:rsidR="001E34B7" w:rsidRPr="001D0732" w:rsidRDefault="001E34B7" w:rsidP="00E250EE">
            <w:pPr>
              <w:pStyle w:val="tabulkatextstred"/>
              <w:jc w:val="left"/>
            </w:pPr>
            <w:r w:rsidRPr="001D0732">
              <w:t xml:space="preserve">VEGA 1/0510/17 </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4E3A1082" w14:textId="77777777" w:rsidR="001E34B7" w:rsidRPr="001D0732" w:rsidRDefault="001E34B7" w:rsidP="00E250EE">
            <w:pPr>
              <w:pStyle w:val="tabulkatextstred"/>
              <w:jc w:val="left"/>
            </w:pPr>
            <w:r w:rsidRPr="001D0732">
              <w:t>Výskum a charakterizácia nanoštruktúr metódami akustickej spektroskopie</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24983507" w14:textId="77777777" w:rsidR="001E34B7" w:rsidRPr="001D0732" w:rsidRDefault="001E34B7" w:rsidP="00E250EE">
            <w:pPr>
              <w:pStyle w:val="tabulkatextstred"/>
              <w:jc w:val="left"/>
            </w:pPr>
            <w:r w:rsidRPr="001D0732">
              <w:t>doc. RNDr. Jozef Kúdelčík, PhD., KF</w:t>
            </w:r>
          </w:p>
        </w:tc>
      </w:tr>
      <w:tr w:rsidR="001E34B7" w:rsidRPr="001D0732" w14:paraId="159F409A"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1EC4EEF" w14:textId="77777777" w:rsidR="001E34B7" w:rsidRPr="001D0732" w:rsidRDefault="001E34B7" w:rsidP="00E250EE">
            <w:pPr>
              <w:pStyle w:val="tabulkatextstred"/>
              <w:jc w:val="left"/>
            </w:pPr>
            <w:r w:rsidRPr="001D0732">
              <w:t>VEGA 1/0540/18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019CF847" w14:textId="77777777" w:rsidR="001E34B7" w:rsidRPr="001D0732" w:rsidRDefault="001E34B7" w:rsidP="00E250EE">
            <w:pPr>
              <w:pStyle w:val="tabulkatextstred"/>
              <w:jc w:val="left"/>
            </w:pPr>
            <w:r w:rsidRPr="001D0732">
              <w:t>3D fotonické prvky na báze polymérov pre integrovanú optiku a optoelektroniku pripravené laserovou litografiou</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7DED59E9" w14:textId="77777777" w:rsidR="001E34B7" w:rsidRPr="001D0732" w:rsidRDefault="001E34B7" w:rsidP="00E250EE">
            <w:pPr>
              <w:pStyle w:val="tabulkatextstred"/>
              <w:jc w:val="left"/>
            </w:pPr>
            <w:r w:rsidRPr="001D0732">
              <w:t>prof. Ing. Dušan Pudiš, PhD., KF</w:t>
            </w:r>
          </w:p>
        </w:tc>
      </w:tr>
      <w:tr w:rsidR="001E34B7" w:rsidRPr="001D0732" w14:paraId="5B24B6FA"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97E03D4" w14:textId="77777777" w:rsidR="001E34B7" w:rsidRPr="001D0732" w:rsidRDefault="001E34B7" w:rsidP="00E250EE">
            <w:pPr>
              <w:pStyle w:val="tabulkatextstred"/>
              <w:jc w:val="left"/>
            </w:pPr>
            <w:r w:rsidRPr="001D0732">
              <w:t>VEGA 1/0547/18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1265921E" w14:textId="77777777" w:rsidR="001E34B7" w:rsidRPr="001D0732" w:rsidRDefault="001E34B7" w:rsidP="00E250EE">
            <w:pPr>
              <w:pStyle w:val="tabulkatextstred"/>
              <w:jc w:val="left"/>
            </w:pPr>
            <w:r w:rsidRPr="001D0732">
              <w:t>Výskum možností na systémovú optimalizáciu WET sústrojestva</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5DA341EB" w14:textId="77777777" w:rsidR="001E34B7" w:rsidRPr="001D0732" w:rsidRDefault="001E34B7" w:rsidP="00E250EE">
            <w:pPr>
              <w:pStyle w:val="tabulkatextstred"/>
              <w:jc w:val="left"/>
            </w:pPr>
            <w:r w:rsidRPr="001D0732">
              <w:t>doc. Ing. Michal Frivaldský, PhD., KME</w:t>
            </w:r>
          </w:p>
        </w:tc>
      </w:tr>
      <w:tr w:rsidR="001E34B7" w:rsidRPr="001D0732" w14:paraId="44A0B0F5"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A8C7029" w14:textId="77777777" w:rsidR="001E34B7" w:rsidRPr="001D0732" w:rsidRDefault="001E34B7" w:rsidP="00E250EE">
            <w:pPr>
              <w:pStyle w:val="tabulkatextstred"/>
              <w:jc w:val="left"/>
            </w:pPr>
            <w:r w:rsidRPr="001D0732">
              <w:t>VEGA 1/0602/17</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68B7987A" w14:textId="77777777" w:rsidR="001E34B7" w:rsidRPr="001D0732" w:rsidRDefault="001E34B7" w:rsidP="00E250EE">
            <w:pPr>
              <w:pStyle w:val="tabulkatextstred"/>
              <w:jc w:val="left"/>
            </w:pPr>
            <w:r w:rsidRPr="001D0732">
              <w:t>Analýza stavu transformátorov frekvenčnými a časovými metódami</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66617A60" w14:textId="77777777" w:rsidR="001E34B7" w:rsidRPr="001D0732" w:rsidRDefault="001E34B7" w:rsidP="00E250EE">
            <w:pPr>
              <w:pStyle w:val="tabulkatextstred"/>
              <w:jc w:val="left"/>
            </w:pPr>
            <w:r w:rsidRPr="001D0732">
              <w:t xml:space="preserve">RNDr. Pavol Nejedlík, CSc. (Ústav vied o Zemi </w:t>
            </w:r>
            <w:r w:rsidRPr="001D0732">
              <w:lastRenderedPageBreak/>
              <w:t>SAV – geofyzikálny odbor)</w:t>
            </w:r>
          </w:p>
        </w:tc>
      </w:tr>
      <w:tr w:rsidR="001E34B7" w:rsidRPr="001D0732" w14:paraId="7054EABB"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3B1790C" w14:textId="77777777" w:rsidR="001E34B7" w:rsidRPr="001D0732" w:rsidRDefault="001E34B7" w:rsidP="00E250EE">
            <w:pPr>
              <w:pStyle w:val="tabulkatextstred"/>
              <w:jc w:val="left"/>
            </w:pPr>
            <w:r w:rsidRPr="001D0732">
              <w:lastRenderedPageBreak/>
              <w:t>VEGA 1/0676/17</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2A7DBD98" w14:textId="77777777" w:rsidR="001E34B7" w:rsidRPr="001D0732" w:rsidRDefault="001E34B7" w:rsidP="00E250EE">
            <w:pPr>
              <w:pStyle w:val="tabulkatextstred"/>
              <w:jc w:val="left"/>
            </w:pPr>
            <w:r w:rsidRPr="001D0732">
              <w:t>Výskum elektrických a optických vlastností nanoštrukturovaných polovodičových rozhraní</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4DF29D7" w14:textId="77777777" w:rsidR="001E34B7" w:rsidRPr="001D0732" w:rsidRDefault="001E34B7" w:rsidP="00E250EE">
            <w:pPr>
              <w:pStyle w:val="tabulkatextstred"/>
              <w:jc w:val="left"/>
            </w:pPr>
            <w:r w:rsidRPr="001D0732">
              <w:t>doc. RNDr. Stanislav Jurečka, PhD., IAS</w:t>
            </w:r>
          </w:p>
        </w:tc>
      </w:tr>
      <w:tr w:rsidR="001E34B7" w:rsidRPr="001D0732" w14:paraId="422A9103"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4BDE8AC" w14:textId="77777777" w:rsidR="001E34B7" w:rsidRPr="001D0732" w:rsidRDefault="001E34B7" w:rsidP="00E250EE">
            <w:pPr>
              <w:pStyle w:val="tabulkatextstred"/>
              <w:jc w:val="left"/>
            </w:pPr>
            <w:r w:rsidRPr="001D0732">
              <w:t>VEGA 1/0774/18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0493AEC8" w14:textId="77777777" w:rsidR="001E34B7" w:rsidRPr="001D0732" w:rsidRDefault="001E34B7" w:rsidP="00E250EE">
            <w:pPr>
              <w:pStyle w:val="tabulkatextstred"/>
              <w:jc w:val="left"/>
            </w:pPr>
            <w:r w:rsidRPr="001D0732">
              <w:t>Výskum vysokootáčkového pohonu s vysokou účinnosťou</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0A4ED26" w14:textId="77777777" w:rsidR="001E34B7" w:rsidRPr="001D0732" w:rsidRDefault="001E34B7" w:rsidP="00E250EE">
            <w:pPr>
              <w:pStyle w:val="tabulkatextstred"/>
              <w:jc w:val="left"/>
            </w:pPr>
            <w:r w:rsidRPr="001D0732">
              <w:t>doc. Ing. Pavol Makyš, PhD., KVES</w:t>
            </w:r>
          </w:p>
        </w:tc>
      </w:tr>
      <w:tr w:rsidR="001E34B7" w:rsidRPr="001D0732" w14:paraId="63E991AC"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60A017E" w14:textId="77777777" w:rsidR="001E34B7" w:rsidRPr="001D0732" w:rsidRDefault="001E34B7" w:rsidP="00E250EE">
            <w:pPr>
              <w:pStyle w:val="tabulkatextstred"/>
              <w:jc w:val="left"/>
            </w:pPr>
            <w:r w:rsidRPr="001D0732">
              <w:t>VEGA 1/0840/18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78E84411" w14:textId="77777777" w:rsidR="001E34B7" w:rsidRPr="001D0732" w:rsidRDefault="001E34B7" w:rsidP="00E250EE">
            <w:pPr>
              <w:pStyle w:val="tabulkatextstred"/>
              <w:jc w:val="left"/>
            </w:pPr>
            <w:r w:rsidRPr="001D0732">
              <w:t>Výskum prostriedkov na dosiahnutie vysokej reziliencie optických sietí voči poškodeniu signálu</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018845C7" w14:textId="77777777" w:rsidR="001E34B7" w:rsidRPr="001D0732" w:rsidRDefault="001E34B7" w:rsidP="00E250EE">
            <w:pPr>
              <w:pStyle w:val="tabulkatextstred"/>
              <w:jc w:val="left"/>
            </w:pPr>
            <w:r w:rsidRPr="001D0732">
              <w:t>prof. RNDr. Jarmila Műllerová, PhD., IAS</w:t>
            </w:r>
          </w:p>
        </w:tc>
      </w:tr>
      <w:tr w:rsidR="001E34B7" w:rsidRPr="001D0732" w14:paraId="062DBCB7"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2865E09" w14:textId="77777777" w:rsidR="001E34B7" w:rsidRPr="001D0732" w:rsidRDefault="001E34B7" w:rsidP="00E250EE">
            <w:pPr>
              <w:pStyle w:val="tabulkatextstred"/>
              <w:jc w:val="left"/>
            </w:pPr>
            <w:r w:rsidRPr="001D0732">
              <w:t>VEGA 1/0951/17</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47D24973" w14:textId="77777777" w:rsidR="001E34B7" w:rsidRPr="001D0732" w:rsidRDefault="001E34B7" w:rsidP="00E250EE">
            <w:pPr>
              <w:pStyle w:val="tabulkatextstred"/>
              <w:jc w:val="left"/>
            </w:pPr>
            <w:r w:rsidRPr="001D0732">
              <w:t>Zlepšovanie únavovej životnosti zvarových spojov vysokopevných konštrukčných ocelí</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695893DF" w14:textId="77777777" w:rsidR="001E34B7" w:rsidRPr="001D0732" w:rsidRDefault="001E34B7" w:rsidP="00E250EE">
            <w:pPr>
              <w:pStyle w:val="tabulkatextstred"/>
              <w:jc w:val="left"/>
            </w:pPr>
            <w:r w:rsidRPr="001D0732">
              <w:t>doc. Ing. Nový František, PhD., SjF UNIZA</w:t>
            </w:r>
          </w:p>
        </w:tc>
      </w:tr>
      <w:tr w:rsidR="001E34B7" w:rsidRPr="001D0732" w14:paraId="375F9BB3"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3AD5EC5" w14:textId="77777777" w:rsidR="001E34B7" w:rsidRPr="001D0732" w:rsidRDefault="001E34B7" w:rsidP="00E250EE">
            <w:pPr>
              <w:pStyle w:val="tabulkatextstred"/>
              <w:jc w:val="left"/>
            </w:pPr>
            <w:r w:rsidRPr="001D0732">
              <w:t xml:space="preserve">VEGA 1/0957/16     </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4D197E70" w14:textId="77777777" w:rsidR="001E34B7" w:rsidRPr="001D0732" w:rsidRDefault="001E34B7" w:rsidP="00E250EE">
            <w:pPr>
              <w:pStyle w:val="tabulkatextstred"/>
              <w:jc w:val="left"/>
            </w:pPr>
            <w:r w:rsidRPr="001D0732">
              <w:t>Vedecký výskum nových konštrukčných usporiadaní elektrických strojov reluktančného typu využívaných ako trakčný pohon elektromobilov</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6614647A" w14:textId="77777777" w:rsidR="001E34B7" w:rsidRPr="001D0732" w:rsidRDefault="001E34B7" w:rsidP="00E250EE">
            <w:pPr>
              <w:pStyle w:val="tabulkatextstred"/>
              <w:jc w:val="left"/>
            </w:pPr>
            <w:r w:rsidRPr="001D0732">
              <w:t>prof. Ing. Pavol Rafajdus, PhD., KVES</w:t>
            </w:r>
          </w:p>
        </w:tc>
      </w:tr>
      <w:tr w:rsidR="001E34B7" w:rsidRPr="001D0732" w14:paraId="6833C109"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9E4F3C6" w14:textId="77777777" w:rsidR="001E34B7" w:rsidRPr="001D0732" w:rsidRDefault="001E34B7" w:rsidP="00E250EE">
            <w:pPr>
              <w:pStyle w:val="tabulkatextstred"/>
              <w:jc w:val="left"/>
            </w:pPr>
            <w:r w:rsidRPr="001D0732">
              <w:t>VEGA 2/0015/18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0F68D34A" w14:textId="77777777" w:rsidR="001E34B7" w:rsidRPr="001D0732" w:rsidRDefault="001E34B7" w:rsidP="00E250EE">
            <w:pPr>
              <w:pStyle w:val="tabulkatextstred"/>
              <w:jc w:val="left"/>
            </w:pPr>
            <w:r w:rsidRPr="001D0732">
              <w:t>Mezo- a mikro-meteorologický prieskum výskytu hydrometeorov v prízemnej vrstve troposféry na základe pasívneho vyhodnocovania zmien elektromagnetického žiarenia z antropogénnych zdrojov</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37E87FD" w14:textId="77777777" w:rsidR="001E34B7" w:rsidRPr="001D0732" w:rsidRDefault="001E34B7" w:rsidP="00E250EE">
            <w:pPr>
              <w:pStyle w:val="tabulkatextstred"/>
              <w:jc w:val="left"/>
            </w:pPr>
            <w:r w:rsidRPr="001D0732">
              <w:t>RNDr. Pavol Nejedlík, CSc. (Ústav vied o Zemi SAV – geofyzikálny odbor)</w:t>
            </w:r>
          </w:p>
        </w:tc>
      </w:tr>
      <w:tr w:rsidR="001E34B7" w:rsidRPr="001D0732" w14:paraId="05D564ED"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4816517" w14:textId="77777777" w:rsidR="001E34B7" w:rsidRPr="001D0732" w:rsidRDefault="001E34B7" w:rsidP="00E250EE">
            <w:pPr>
              <w:pStyle w:val="tabulkatextstred"/>
              <w:jc w:val="left"/>
            </w:pPr>
            <w:r w:rsidRPr="001D0732">
              <w:t>VEGA 2/0016/17</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130FEFA3" w14:textId="77777777" w:rsidR="001E34B7" w:rsidRPr="001D0732" w:rsidRDefault="001E34B7" w:rsidP="00E250EE">
            <w:pPr>
              <w:pStyle w:val="tabulkatextstred"/>
              <w:jc w:val="left"/>
            </w:pPr>
            <w:r w:rsidRPr="001D0732">
              <w:t>Makroskopické anizotrópne kompozity na báze kvapalných kryštálov a magnetických nanočastíc</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6568F03E" w14:textId="77777777" w:rsidR="001E34B7" w:rsidRPr="001D0732" w:rsidRDefault="001E34B7" w:rsidP="00E250EE">
            <w:pPr>
              <w:pStyle w:val="tabulkatextstred"/>
              <w:jc w:val="left"/>
            </w:pPr>
            <w:r w:rsidRPr="001D0732">
              <w:t>prof. RNDr. Peter Bury, CSc., KF</w:t>
            </w:r>
          </w:p>
        </w:tc>
      </w:tr>
      <w:tr w:rsidR="001E34B7" w:rsidRPr="001D0732" w14:paraId="6369862B"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68D88E0" w14:textId="77777777" w:rsidR="001E34B7" w:rsidRPr="001D0732" w:rsidRDefault="001E34B7" w:rsidP="00E250EE">
            <w:pPr>
              <w:pStyle w:val="tabulkatextstred"/>
              <w:jc w:val="left"/>
            </w:pPr>
            <w:r w:rsidRPr="001D0732">
              <w:t>KEGA 014ŽU-4/2018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5EC8DCBA" w14:textId="77777777" w:rsidR="001E34B7" w:rsidRPr="001D0732" w:rsidRDefault="001E34B7" w:rsidP="00E250EE">
            <w:pPr>
              <w:pStyle w:val="tabulkatextstred"/>
              <w:jc w:val="left"/>
            </w:pPr>
            <w:r w:rsidRPr="001D0732">
              <w:t>Rozšírenie obsahu študijného odboru o aktuálne požiadavky praxe v oblasti metód umelej inteligencie a IT</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5AC8C63A" w14:textId="77777777" w:rsidR="001E34B7" w:rsidRPr="001D0732" w:rsidRDefault="001E34B7" w:rsidP="00E250EE">
            <w:pPr>
              <w:pStyle w:val="tabulkatextstred"/>
              <w:jc w:val="left"/>
            </w:pPr>
            <w:r w:rsidRPr="001D0732">
              <w:t>prof., Ing. Aleš Janota, PhD., KRIS</w:t>
            </w:r>
          </w:p>
        </w:tc>
      </w:tr>
      <w:tr w:rsidR="001E34B7" w:rsidRPr="001D0732" w14:paraId="37EAAC3C"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24D1D6D" w14:textId="77777777" w:rsidR="001E34B7" w:rsidRPr="001D0732" w:rsidRDefault="001E34B7" w:rsidP="00E250EE">
            <w:pPr>
              <w:pStyle w:val="tabulkatextstred"/>
              <w:jc w:val="left"/>
            </w:pPr>
            <w:r w:rsidRPr="001D0732">
              <w:t>KEGA 011UCM-4/2018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436EB776" w14:textId="77777777" w:rsidR="001E34B7" w:rsidRPr="001D0732" w:rsidRDefault="001E34B7" w:rsidP="00E250EE">
            <w:pPr>
              <w:pStyle w:val="tabulkatextstred"/>
              <w:jc w:val="left"/>
            </w:pPr>
            <w:r w:rsidRPr="001D0732">
              <w:t>Vplyv vzdelávacích hier na kognitívny proces</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0981140B" w14:textId="77777777" w:rsidR="001E34B7" w:rsidRPr="001D0732" w:rsidRDefault="001E34B7" w:rsidP="00E250EE">
            <w:pPr>
              <w:pStyle w:val="tabulkatextstred"/>
              <w:jc w:val="left"/>
            </w:pPr>
            <w:r w:rsidRPr="001D0732">
              <w:t>Ing. Branko Babušiak, PhD., KTEBI</w:t>
            </w:r>
          </w:p>
        </w:tc>
      </w:tr>
      <w:tr w:rsidR="001E34B7" w:rsidRPr="001D0732" w14:paraId="09A0492E"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0DE4327" w14:textId="77777777" w:rsidR="001E34B7" w:rsidRPr="001D0732" w:rsidRDefault="001E34B7" w:rsidP="00E250EE">
            <w:pPr>
              <w:pStyle w:val="tabulkatextstred"/>
              <w:jc w:val="left"/>
            </w:pPr>
            <w:r w:rsidRPr="001D0732">
              <w:t>KEGA 012TU Z-4/2017</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29C30257" w14:textId="77777777" w:rsidR="001E34B7" w:rsidRPr="001D0732" w:rsidRDefault="001E34B7" w:rsidP="00E250EE">
            <w:pPr>
              <w:pStyle w:val="tabulkatextstred"/>
              <w:jc w:val="left"/>
            </w:pPr>
            <w:r w:rsidRPr="001D0732">
              <w:t>Interaktívne metódy vo fyzikálnom vzdelávaní na technických univerzitách</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93D8EE9" w14:textId="77777777" w:rsidR="001E34B7" w:rsidRPr="001D0732" w:rsidRDefault="001E34B7" w:rsidP="00E250EE">
            <w:pPr>
              <w:pStyle w:val="tabulkatextstred"/>
              <w:jc w:val="left"/>
            </w:pPr>
            <w:r w:rsidRPr="001D0732">
              <w:t>doc. PaedDr. Peter Hockicko, PhD., KF</w:t>
            </w:r>
          </w:p>
        </w:tc>
      </w:tr>
      <w:tr w:rsidR="001E34B7" w:rsidRPr="001D0732" w14:paraId="3303BBB2"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5241697" w14:textId="77777777" w:rsidR="001E34B7" w:rsidRPr="001D0732" w:rsidRDefault="001E34B7" w:rsidP="00E250EE">
            <w:pPr>
              <w:pStyle w:val="tabulkatextstred"/>
              <w:jc w:val="left"/>
            </w:pPr>
            <w:r w:rsidRPr="001D0732">
              <w:t>KEGA 016ŽU-4/2018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3483977E" w14:textId="77777777" w:rsidR="001E34B7" w:rsidRPr="001D0732" w:rsidRDefault="001E34B7" w:rsidP="00E250EE">
            <w:pPr>
              <w:pStyle w:val="tabulkatextstred"/>
              <w:jc w:val="left"/>
            </w:pPr>
            <w:r w:rsidRPr="001D0732">
              <w:t>Modernizácia metód výučby riadenia priemyselných procesov na báze konceptu Industry 4.0</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757812F" w14:textId="77777777" w:rsidR="001E34B7" w:rsidRPr="001D0732" w:rsidRDefault="001E34B7" w:rsidP="00E250EE">
            <w:pPr>
              <w:pStyle w:val="tabulkatextstred"/>
              <w:jc w:val="left"/>
            </w:pPr>
            <w:r w:rsidRPr="001D0732">
              <w:t>Ing. Emília Bubeníková, PhD., KRIS</w:t>
            </w:r>
          </w:p>
        </w:tc>
      </w:tr>
      <w:tr w:rsidR="001E34B7" w:rsidRPr="001D0732" w14:paraId="4584F11C"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1446A6A" w14:textId="77777777" w:rsidR="001E34B7" w:rsidRPr="001D0732" w:rsidRDefault="001E34B7" w:rsidP="00E250EE">
            <w:pPr>
              <w:pStyle w:val="tabulkatextstred"/>
              <w:jc w:val="left"/>
            </w:pPr>
            <w:r w:rsidRPr="001D0732">
              <w:t>KEGA 027ŽU-4/2018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28B33AAD" w14:textId="77777777" w:rsidR="001E34B7" w:rsidRPr="001D0732" w:rsidRDefault="001E34B7" w:rsidP="00E250EE">
            <w:pPr>
              <w:pStyle w:val="tabulkatextstred"/>
              <w:jc w:val="left"/>
            </w:pPr>
            <w:r w:rsidRPr="001D0732">
              <w:t>Modelovanie, tvorba a implementácia moderných metód v edukačnom procese technických fakúlt so zameraním na diskrétne riadenie výkonových systémov</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7EDED456" w14:textId="77777777" w:rsidR="001E34B7" w:rsidRPr="001D0732" w:rsidRDefault="001E34B7" w:rsidP="00E250EE">
            <w:pPr>
              <w:pStyle w:val="tabulkatextstred"/>
              <w:jc w:val="left"/>
            </w:pPr>
            <w:r w:rsidRPr="001D0732">
              <w:t>Ing. Slavomír Kaščák, PhD., KME</w:t>
            </w:r>
          </w:p>
        </w:tc>
      </w:tr>
      <w:tr w:rsidR="001E34B7" w:rsidRPr="001D0732" w14:paraId="0940A75F"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822A168" w14:textId="77777777" w:rsidR="001E34B7" w:rsidRPr="001D0732" w:rsidRDefault="001E34B7" w:rsidP="00E250EE">
            <w:pPr>
              <w:pStyle w:val="tabulkatextstred"/>
              <w:jc w:val="left"/>
            </w:pPr>
            <w:r w:rsidRPr="001D0732">
              <w:t>KEGA 029ŽU-4/2018</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0396CB48" w14:textId="77777777" w:rsidR="001E34B7" w:rsidRPr="001D0732" w:rsidRDefault="001E34B7" w:rsidP="00E250EE">
            <w:pPr>
              <w:pStyle w:val="tabulkatextstred"/>
              <w:jc w:val="left"/>
            </w:pPr>
            <w:r w:rsidRPr="001D0732">
              <w:t>Tvorba inovatívnych učebných materiálov z oblasti aplikovanej fyziky a experimentálnych meraní pre technické predmety novoakreditovaných študijných programov</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B013AFC" w14:textId="77777777" w:rsidR="001E34B7" w:rsidRPr="001D0732" w:rsidRDefault="001E34B7" w:rsidP="00E250EE">
            <w:pPr>
              <w:pStyle w:val="tabulkatextstred"/>
              <w:jc w:val="left"/>
            </w:pPr>
            <w:r w:rsidRPr="001D0732">
              <w:t>doc. PaedDr. Peter Hockicko, PhD., KF</w:t>
            </w:r>
          </w:p>
        </w:tc>
      </w:tr>
      <w:tr w:rsidR="001E34B7" w:rsidRPr="001D0732" w14:paraId="555A4F0A"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061A87A" w14:textId="77777777" w:rsidR="001E34B7" w:rsidRPr="001D0732" w:rsidRDefault="001E34B7" w:rsidP="00E250EE">
            <w:pPr>
              <w:pStyle w:val="tabulkatextstred"/>
              <w:jc w:val="left"/>
            </w:pPr>
            <w:r w:rsidRPr="001D0732">
              <w:t xml:space="preserve">KEGA 031ŽU-4/2016  </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0D89164F" w14:textId="77777777" w:rsidR="001E34B7" w:rsidRPr="001D0732" w:rsidRDefault="001E34B7" w:rsidP="00E250EE">
            <w:pPr>
              <w:pStyle w:val="tabulkatextstred"/>
              <w:jc w:val="left"/>
            </w:pPr>
            <w:r w:rsidRPr="001D0732">
              <w:t>Implementácia GPS špecifikácií výrobkov do výučby strojárskych študijných programov a do technickej praxe</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5F297AD6" w14:textId="77777777" w:rsidR="001E34B7" w:rsidRPr="001D0732" w:rsidRDefault="001E34B7" w:rsidP="00E250EE">
            <w:pPr>
              <w:pStyle w:val="tabulkatextstred"/>
              <w:jc w:val="left"/>
            </w:pPr>
            <w:r w:rsidRPr="001D0732">
              <w:t>doc. Ing. Jozef Bronček, PhD., SjF UNIZA</w:t>
            </w:r>
          </w:p>
        </w:tc>
      </w:tr>
      <w:tr w:rsidR="001E34B7" w:rsidRPr="001D0732" w14:paraId="1B4B8D52"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49710AC" w14:textId="77777777" w:rsidR="001E34B7" w:rsidRPr="001D0732" w:rsidRDefault="001E34B7" w:rsidP="00E250EE">
            <w:pPr>
              <w:pStyle w:val="tabulkatextstred"/>
              <w:jc w:val="left"/>
            </w:pPr>
            <w:r w:rsidRPr="001D0732">
              <w:lastRenderedPageBreak/>
              <w:t>KEGA 034ŽU-4/2016</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32674863" w14:textId="77777777" w:rsidR="001E34B7" w:rsidRPr="001D0732" w:rsidRDefault="001E34B7" w:rsidP="00E250EE">
            <w:pPr>
              <w:pStyle w:val="tabulkatextstred"/>
              <w:jc w:val="left"/>
            </w:pPr>
            <w:r w:rsidRPr="001D0732">
              <w:t>Implementácia moderných technológií so zameraním na riadenie pomocou safety PLC do vzdelávania</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3F50D6C1" w14:textId="77777777" w:rsidR="001E34B7" w:rsidRPr="001D0732" w:rsidRDefault="001E34B7" w:rsidP="00E250EE">
            <w:pPr>
              <w:pStyle w:val="tabulkatextstred"/>
              <w:jc w:val="left"/>
            </w:pPr>
            <w:r w:rsidRPr="001D0732">
              <w:t>doc. Ing. Juraj Ždánsky, PhD., KRIS</w:t>
            </w:r>
          </w:p>
        </w:tc>
      </w:tr>
      <w:tr w:rsidR="001E34B7" w:rsidRPr="001D0732" w14:paraId="601B5E06"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C794926" w14:textId="77777777" w:rsidR="001E34B7" w:rsidRPr="001D0732" w:rsidRDefault="001E34B7" w:rsidP="00E250EE">
            <w:pPr>
              <w:pStyle w:val="tabulkatextstred"/>
              <w:jc w:val="left"/>
            </w:pPr>
            <w:r w:rsidRPr="001D0732">
              <w:t>KEGA 071ŽU-4/2017</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13F7FFCA" w14:textId="77777777" w:rsidR="001E34B7" w:rsidRPr="001D0732" w:rsidRDefault="001E34B7" w:rsidP="00E250EE">
            <w:pPr>
              <w:pStyle w:val="tabulkatextstred"/>
              <w:jc w:val="left"/>
            </w:pPr>
            <w:r w:rsidRPr="001D0732">
              <w:t>Formovanie kľúčových kompetencií a efektívna podpora mobility študentov technických fakúlt: Modelovanie, tvorba a hodnotenie kompetencií flexibilného vzdelávania</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2C1C98B7" w14:textId="77777777" w:rsidR="001E34B7" w:rsidRPr="001D0732" w:rsidRDefault="001E34B7" w:rsidP="00E250EE">
            <w:pPr>
              <w:pStyle w:val="tabulkatextstred"/>
              <w:jc w:val="left"/>
            </w:pPr>
            <w:r w:rsidRPr="001D0732">
              <w:t>doc. Ing. Pavel Pavlásek, PhD., KME</w:t>
            </w:r>
          </w:p>
        </w:tc>
      </w:tr>
      <w:tr w:rsidR="001E34B7" w:rsidRPr="001E34B7" w14:paraId="210ED59C"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4F2F934" w14:textId="77777777" w:rsidR="001E34B7" w:rsidRPr="001E34B7" w:rsidRDefault="001E34B7" w:rsidP="00E250EE">
            <w:pPr>
              <w:pStyle w:val="tabulkatextstred"/>
              <w:jc w:val="left"/>
            </w:pPr>
            <w:r w:rsidRPr="001E34B7">
              <w:t>KEGA 073ŽU-4/2017</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484EFE61" w14:textId="77777777" w:rsidR="001E34B7" w:rsidRPr="001E34B7" w:rsidRDefault="001E34B7" w:rsidP="00E250EE">
            <w:pPr>
              <w:pStyle w:val="tabulkatextstred"/>
              <w:jc w:val="left"/>
            </w:pPr>
            <w:r w:rsidRPr="001E34B7">
              <w:t>Implementácia moderných nástrojov na výučbu automobilovej elektroniky a elektromobility</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1981BBD0" w14:textId="77777777" w:rsidR="001E34B7" w:rsidRPr="001E34B7" w:rsidRDefault="001E34B7" w:rsidP="00E250EE">
            <w:pPr>
              <w:pStyle w:val="tabulkatextstred"/>
              <w:jc w:val="left"/>
            </w:pPr>
            <w:r w:rsidRPr="001E34B7">
              <w:t>prof. Ing. Pavol Špánik, PhD., KME</w:t>
            </w:r>
          </w:p>
        </w:tc>
      </w:tr>
      <w:tr w:rsidR="001E34B7" w:rsidRPr="001E34B7" w14:paraId="66058321" w14:textId="77777777" w:rsidTr="00E250EE">
        <w:trPr>
          <w:jc w:val="center"/>
        </w:trPr>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1257A3E" w14:textId="77777777" w:rsidR="001E34B7" w:rsidRPr="001E34B7" w:rsidRDefault="001E34B7" w:rsidP="00E250EE">
            <w:pPr>
              <w:pStyle w:val="tabulkatextstred"/>
              <w:jc w:val="left"/>
            </w:pPr>
            <w:r w:rsidRPr="001E34B7">
              <w:t>KEGA-038ŽU-4/2017</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14:paraId="25CF7BAF" w14:textId="77777777" w:rsidR="001E34B7" w:rsidRPr="001E34B7" w:rsidRDefault="001E34B7" w:rsidP="00E250EE">
            <w:pPr>
              <w:pStyle w:val="tabulkatextstred"/>
              <w:jc w:val="left"/>
            </w:pPr>
            <w:r w:rsidRPr="001E34B7">
              <w:t>Laboratórne metódy výučby automatickej identifikácie a lokalizácie využívajúce rádiofrekvenčnú identifikačnú technológiu</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23C8B647" w14:textId="77777777" w:rsidR="001E34B7" w:rsidRPr="001E34B7" w:rsidRDefault="001E34B7" w:rsidP="00E250EE">
            <w:pPr>
              <w:pStyle w:val="tabulkatextstred"/>
              <w:jc w:val="left"/>
            </w:pPr>
            <w:r w:rsidRPr="001E34B7">
              <w:t>doc. Dr. Ing. Peter Vestenický, KRIS</w:t>
            </w:r>
          </w:p>
        </w:tc>
      </w:tr>
    </w:tbl>
    <w:p w14:paraId="000F16D4" w14:textId="6905AB78" w:rsidR="001E34B7" w:rsidRDefault="001E34B7" w:rsidP="001E34B7">
      <w:pPr>
        <w:spacing w:before="0" w:after="0" w:line="240" w:lineRule="auto"/>
        <w:jc w:val="right"/>
      </w:pPr>
    </w:p>
    <w:p w14:paraId="199007D8" w14:textId="77777777" w:rsidR="00A459A0" w:rsidRPr="001E34B7" w:rsidRDefault="00A459A0" w:rsidP="001E34B7">
      <w:pPr>
        <w:spacing w:before="0" w:after="0" w:line="240" w:lineRule="auto"/>
        <w:jc w:val="right"/>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7"/>
        <w:gridCol w:w="5251"/>
        <w:gridCol w:w="2102"/>
      </w:tblGrid>
      <w:tr w:rsidR="001E34B7" w:rsidRPr="001E34B7" w14:paraId="2A59320A" w14:textId="77777777" w:rsidTr="00E250EE">
        <w:trPr>
          <w:jc w:val="center"/>
        </w:trPr>
        <w:tc>
          <w:tcPr>
            <w:tcW w:w="9020" w:type="dxa"/>
            <w:gridSpan w:val="3"/>
            <w:shd w:val="clear" w:color="auto" w:fill="EB6E27"/>
            <w:vAlign w:val="center"/>
          </w:tcPr>
          <w:p w14:paraId="5DEB639C" w14:textId="77777777" w:rsidR="001E34B7" w:rsidRPr="001E34B7" w:rsidRDefault="001E34B7" w:rsidP="00E250EE">
            <w:pPr>
              <w:pStyle w:val="tabulkahlavika"/>
              <w:rPr>
                <w:rFonts w:ascii="Times New Roman" w:hAnsi="Times New Roman"/>
                <w:b w:val="0"/>
                <w:bCs/>
                <w:sz w:val="22"/>
                <w:szCs w:val="22"/>
              </w:rPr>
            </w:pPr>
            <w:r w:rsidRPr="001E34B7">
              <w:t>Projekty APVV riešené na EF v roku 2018</w:t>
            </w:r>
          </w:p>
        </w:tc>
      </w:tr>
      <w:tr w:rsidR="001E34B7" w:rsidRPr="001E34B7" w14:paraId="56985835" w14:textId="77777777" w:rsidTr="00E250EE">
        <w:trPr>
          <w:jc w:val="center"/>
        </w:trPr>
        <w:tc>
          <w:tcPr>
            <w:tcW w:w="1667" w:type="dxa"/>
            <w:vAlign w:val="center"/>
          </w:tcPr>
          <w:p w14:paraId="3AE16CFE" w14:textId="77777777" w:rsidR="001E34B7" w:rsidRPr="001E34B7" w:rsidRDefault="001E34B7" w:rsidP="00E250EE">
            <w:pPr>
              <w:jc w:val="left"/>
              <w:rPr>
                <w:rFonts w:cs="Arial"/>
                <w:b/>
                <w:szCs w:val="20"/>
              </w:rPr>
            </w:pPr>
            <w:r w:rsidRPr="001E34B7">
              <w:rPr>
                <w:rFonts w:cs="Arial"/>
                <w:b/>
                <w:szCs w:val="20"/>
              </w:rPr>
              <w:t>Číslo úlohy</w:t>
            </w:r>
          </w:p>
        </w:tc>
        <w:tc>
          <w:tcPr>
            <w:tcW w:w="5251" w:type="dxa"/>
            <w:vAlign w:val="center"/>
          </w:tcPr>
          <w:p w14:paraId="751F316C" w14:textId="77777777" w:rsidR="001E34B7" w:rsidRPr="001E34B7" w:rsidRDefault="001E34B7" w:rsidP="00E250EE">
            <w:pPr>
              <w:jc w:val="left"/>
              <w:rPr>
                <w:rFonts w:cs="Arial"/>
                <w:b/>
                <w:szCs w:val="20"/>
              </w:rPr>
            </w:pPr>
            <w:r w:rsidRPr="001E34B7">
              <w:rPr>
                <w:rFonts w:cs="Arial"/>
                <w:b/>
                <w:szCs w:val="20"/>
              </w:rPr>
              <w:t>Názov úlohy</w:t>
            </w:r>
          </w:p>
        </w:tc>
        <w:tc>
          <w:tcPr>
            <w:tcW w:w="2102" w:type="dxa"/>
            <w:vAlign w:val="center"/>
          </w:tcPr>
          <w:p w14:paraId="48B804AE" w14:textId="77777777" w:rsidR="001E34B7" w:rsidRPr="001E34B7" w:rsidRDefault="001E34B7" w:rsidP="00E250EE">
            <w:pPr>
              <w:jc w:val="left"/>
              <w:rPr>
                <w:rFonts w:cs="Arial"/>
                <w:b/>
                <w:szCs w:val="20"/>
              </w:rPr>
            </w:pPr>
            <w:r w:rsidRPr="001E34B7">
              <w:rPr>
                <w:rFonts w:cs="Arial"/>
                <w:b/>
                <w:szCs w:val="20"/>
              </w:rPr>
              <w:t xml:space="preserve">Zodpovedný riešiteľ </w:t>
            </w:r>
          </w:p>
        </w:tc>
      </w:tr>
      <w:tr w:rsidR="001E34B7" w:rsidRPr="001E34B7" w14:paraId="73C47FC4"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D7CD0A8" w14:textId="77777777" w:rsidR="001E34B7" w:rsidRPr="001E34B7" w:rsidRDefault="001E34B7" w:rsidP="00E250EE">
            <w:pPr>
              <w:pStyle w:val="tabulkatextstred"/>
              <w:jc w:val="left"/>
            </w:pPr>
            <w:r w:rsidRPr="001E34B7">
              <w:t>APVV-15-0152</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285D89FC" w14:textId="32A2B31A" w:rsidR="001E34B7" w:rsidRPr="001E34B7" w:rsidRDefault="001E34B7" w:rsidP="001E34B7">
            <w:pPr>
              <w:pStyle w:val="tabulkatextstred"/>
              <w:jc w:val="left"/>
            </w:pPr>
            <w:r w:rsidRPr="001E34B7">
              <w:t xml:space="preserve">Výskum fyzikálnych vlastností a kinetiky formovania vrstiev čierneho kremíka  </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278350EE" w14:textId="77777777" w:rsidR="001E34B7" w:rsidRPr="001E34B7" w:rsidRDefault="001E34B7" w:rsidP="00E250EE">
            <w:pPr>
              <w:pStyle w:val="tabulkatextstred"/>
              <w:jc w:val="left"/>
            </w:pPr>
            <w:r w:rsidRPr="001E34B7">
              <w:t>RNDr. Emil Pinčík, CSc., Fyzikálny ústav SAV</w:t>
            </w:r>
          </w:p>
        </w:tc>
      </w:tr>
      <w:tr w:rsidR="001E34B7" w:rsidRPr="001E34B7" w14:paraId="0B75D99C"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54668314" w14:textId="77777777" w:rsidR="001E34B7" w:rsidRPr="001E34B7" w:rsidRDefault="001E34B7" w:rsidP="00E250EE">
            <w:pPr>
              <w:pStyle w:val="tabulkatextstred"/>
              <w:jc w:val="left"/>
            </w:pPr>
            <w:r w:rsidRPr="001E34B7">
              <w:t>APVV SK-AT 2017-0013</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7BBF8049" w14:textId="77777777" w:rsidR="001E34B7" w:rsidRPr="001E34B7" w:rsidRDefault="001E34B7" w:rsidP="00E250EE">
            <w:pPr>
              <w:pStyle w:val="tabulkatextstred"/>
              <w:jc w:val="left"/>
            </w:pPr>
            <w:r w:rsidRPr="001E34B7">
              <w:t>Fotonické prvky na báze polymérov pripravené 3D litografiou: návrh, príprava a optimalizácia?????</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7CA9718B" w14:textId="77777777" w:rsidR="001E34B7" w:rsidRPr="001E34B7" w:rsidRDefault="001E34B7" w:rsidP="00E250EE">
            <w:pPr>
              <w:pStyle w:val="tabulkatextstred"/>
              <w:jc w:val="left"/>
            </w:pPr>
            <w:r w:rsidRPr="001E34B7">
              <w:t>prof. Ing. Dušan Pudiš, PhD., KF</w:t>
            </w:r>
          </w:p>
        </w:tc>
      </w:tr>
      <w:tr w:rsidR="001E34B7" w:rsidRPr="001E34B7" w14:paraId="78B20B2F"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4329EFBE" w14:textId="77777777" w:rsidR="001E34B7" w:rsidRPr="001E34B7" w:rsidRDefault="001E34B7" w:rsidP="00E250EE">
            <w:pPr>
              <w:pStyle w:val="tabulkatextstred"/>
              <w:jc w:val="left"/>
            </w:pPr>
            <w:r w:rsidRPr="001E34B7">
              <w:t>APVV SK-FR 2017-0017</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3ADF1D19" w14:textId="77777777" w:rsidR="001E34B7" w:rsidRPr="001E34B7" w:rsidRDefault="001E34B7" w:rsidP="00E250EE">
            <w:pPr>
              <w:pStyle w:val="tabulkatextstred"/>
              <w:jc w:val="left"/>
            </w:pPr>
            <w:r w:rsidRPr="001E34B7">
              <w:t>Nové optické senzory založené na interferencii módov v špeciálnych optických vláknach</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1C6C1017" w14:textId="77777777" w:rsidR="001E34B7" w:rsidRPr="001E34B7" w:rsidRDefault="001E34B7" w:rsidP="00E250EE">
            <w:pPr>
              <w:pStyle w:val="tabulkatextstred"/>
              <w:jc w:val="left"/>
            </w:pPr>
            <w:r w:rsidRPr="001E34B7">
              <w:t>prof. Ing. Dušan Pudiš, PhD., KF</w:t>
            </w:r>
          </w:p>
        </w:tc>
      </w:tr>
      <w:tr w:rsidR="001E34B7" w:rsidRPr="001E34B7" w14:paraId="2FFCE2A6"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6163F931" w14:textId="77777777" w:rsidR="001E34B7" w:rsidRPr="001E34B7" w:rsidRDefault="001E34B7" w:rsidP="00E250EE">
            <w:pPr>
              <w:pStyle w:val="tabulkatextstred"/>
              <w:jc w:val="left"/>
            </w:pPr>
            <w:r w:rsidRPr="001E34B7">
              <w:t>APVV-14-0284</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535BB506" w14:textId="77777777" w:rsidR="001E34B7" w:rsidRPr="001E34B7" w:rsidRDefault="001E34B7" w:rsidP="00E250EE">
            <w:pPr>
              <w:pStyle w:val="tabulkatextstred"/>
              <w:jc w:val="left"/>
            </w:pPr>
            <w:r w:rsidRPr="001E34B7">
              <w:t>Štúdium úžitkových vlastností tvárnených molybdénových plechov aplikovateľných pre horizontálnu kryštalizáciu monokryštálov zafíru</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003C9A6C" w14:textId="77777777" w:rsidR="001E34B7" w:rsidRPr="001E34B7" w:rsidRDefault="001E34B7" w:rsidP="00E250EE">
            <w:pPr>
              <w:pStyle w:val="tabulkatextstred"/>
              <w:jc w:val="left"/>
            </w:pPr>
            <w:r w:rsidRPr="001E34B7">
              <w:t>prof. Ing. Branislav Hadzima, PhD., SjF - Výskumné centrum UNIZA</w:t>
            </w:r>
          </w:p>
        </w:tc>
      </w:tr>
      <w:tr w:rsidR="001E34B7" w:rsidRPr="001E34B7" w14:paraId="0EBF16ED"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138FC3BD" w14:textId="77777777" w:rsidR="001E34B7" w:rsidRPr="001E34B7" w:rsidRDefault="001E34B7" w:rsidP="00E250EE">
            <w:pPr>
              <w:pStyle w:val="tabulkatextstred"/>
              <w:jc w:val="left"/>
            </w:pPr>
            <w:r w:rsidRPr="001E34B7">
              <w:t>APVV-15-0396</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0D54EBD3" w14:textId="77777777" w:rsidR="001E34B7" w:rsidRPr="001E34B7" w:rsidRDefault="001E34B7" w:rsidP="00E250EE">
            <w:pPr>
              <w:pStyle w:val="tabulkatextstred"/>
              <w:jc w:val="left"/>
            </w:pPr>
            <w:r w:rsidRPr="001E34B7">
              <w:t>Výskum perspektívnych vysokofrekvenčných meničových systémov s technológiou GaN</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0DE7C00B" w14:textId="77777777" w:rsidR="001E34B7" w:rsidRPr="001E34B7" w:rsidRDefault="001E34B7" w:rsidP="00E250EE">
            <w:pPr>
              <w:pStyle w:val="tabulkatextstred"/>
              <w:jc w:val="left"/>
            </w:pPr>
            <w:r w:rsidRPr="001E34B7">
              <w:t>doc. Ing. Michal Frivaldský, PhD., KME</w:t>
            </w:r>
          </w:p>
        </w:tc>
      </w:tr>
      <w:tr w:rsidR="001E34B7" w:rsidRPr="001E34B7" w14:paraId="6FDB2EEF"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53DF4D06" w14:textId="77777777" w:rsidR="001E34B7" w:rsidRPr="001E34B7" w:rsidRDefault="001E34B7" w:rsidP="00E250EE">
            <w:pPr>
              <w:pStyle w:val="tabulkatextstred"/>
              <w:jc w:val="left"/>
            </w:pPr>
            <w:r w:rsidRPr="001E34B7">
              <w:t>APVV-15-0441</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389AD199" w14:textId="77777777" w:rsidR="001E34B7" w:rsidRPr="001E34B7" w:rsidRDefault="001E34B7" w:rsidP="00E250EE">
            <w:pPr>
              <w:pStyle w:val="tabulkatextstred"/>
              <w:jc w:val="left"/>
            </w:pPr>
            <w:r w:rsidRPr="001E34B7">
              <w:t>Merací systém pre systémy Weight in Motion s optickým snímačom</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26679C12" w14:textId="77777777" w:rsidR="001E34B7" w:rsidRPr="001E34B7" w:rsidRDefault="001E34B7" w:rsidP="00E250EE">
            <w:pPr>
              <w:pStyle w:val="tabulkatextstred"/>
              <w:jc w:val="left"/>
            </w:pPr>
            <w:r w:rsidRPr="001E34B7">
              <w:t>doc. Ing. Daniel Káčik, PhD., KF</w:t>
            </w:r>
          </w:p>
        </w:tc>
      </w:tr>
      <w:tr w:rsidR="001E34B7" w:rsidRPr="001E34B7" w14:paraId="37725C66"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46A48335" w14:textId="77777777" w:rsidR="001E34B7" w:rsidRPr="001E34B7" w:rsidRDefault="001E34B7" w:rsidP="00E250EE">
            <w:pPr>
              <w:pStyle w:val="tabulkatextstred"/>
              <w:jc w:val="left"/>
            </w:pPr>
            <w:r w:rsidRPr="001E34B7">
              <w:t>APVV-15-0462</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304A4FD0" w14:textId="77777777" w:rsidR="001E34B7" w:rsidRPr="001E34B7" w:rsidRDefault="001E34B7" w:rsidP="00E250EE">
            <w:pPr>
              <w:pStyle w:val="tabulkatextstred"/>
              <w:jc w:val="left"/>
            </w:pPr>
            <w:r w:rsidRPr="001E34B7">
              <w:t>Výskum sofistikovaných metód analýzy dynamických vlastností mikroskopických častí respiračného systému</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2DE4A3F3" w14:textId="77777777" w:rsidR="001E34B7" w:rsidRPr="001E34B7" w:rsidRDefault="001E34B7" w:rsidP="00E250EE">
            <w:pPr>
              <w:pStyle w:val="tabulkatextstred"/>
              <w:jc w:val="left"/>
            </w:pPr>
            <w:r w:rsidRPr="001E34B7">
              <w:t>doc. Ing. Libor Hargaš, PhD., KME</w:t>
            </w:r>
          </w:p>
        </w:tc>
      </w:tr>
      <w:tr w:rsidR="001E34B7" w:rsidRPr="001E34B7" w14:paraId="197AF6E8"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394F7498" w14:textId="77777777" w:rsidR="001E34B7" w:rsidRPr="001E34B7" w:rsidRDefault="001E34B7" w:rsidP="00E250EE">
            <w:pPr>
              <w:pStyle w:val="tabulkatextstred"/>
              <w:jc w:val="left"/>
            </w:pPr>
            <w:r w:rsidRPr="001E34B7">
              <w:t>APVV-15-0464</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3838C642" w14:textId="77777777" w:rsidR="001E34B7" w:rsidRPr="001E34B7" w:rsidRDefault="001E34B7" w:rsidP="00E250EE">
            <w:pPr>
              <w:pStyle w:val="tabulkatextstred"/>
              <w:jc w:val="left"/>
            </w:pPr>
            <w:r w:rsidRPr="001E34B7">
              <w:t>Zvýšenie účinnosti prenosu elektrickej energie v PS SR</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751AA00D" w14:textId="77777777" w:rsidR="001E34B7" w:rsidRPr="001E34B7" w:rsidRDefault="001E34B7" w:rsidP="00E250EE">
            <w:pPr>
              <w:pStyle w:val="tabulkatextstred"/>
              <w:jc w:val="left"/>
            </w:pPr>
            <w:r w:rsidRPr="001E34B7">
              <w:t>prof. Ing. Juraj Altus, PhD., KVES</w:t>
            </w:r>
          </w:p>
        </w:tc>
      </w:tr>
      <w:tr w:rsidR="001E34B7" w:rsidRPr="001E34B7" w14:paraId="52DDC962"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1D5ED037" w14:textId="77777777" w:rsidR="001E34B7" w:rsidRPr="001E34B7" w:rsidRDefault="001E34B7" w:rsidP="00E250EE">
            <w:pPr>
              <w:pStyle w:val="tabulkatextstred"/>
              <w:jc w:val="left"/>
            </w:pPr>
            <w:r w:rsidRPr="001E34B7">
              <w:t>APVV-15-0571</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59668EB8" w14:textId="77777777" w:rsidR="001E34B7" w:rsidRPr="001E34B7" w:rsidRDefault="001E34B7" w:rsidP="00E250EE">
            <w:pPr>
              <w:pStyle w:val="tabulkatextstred"/>
              <w:jc w:val="left"/>
            </w:pPr>
            <w:r w:rsidRPr="001E34B7">
              <w:t>Výskum optimálneho riadenia toku energie v systéme elektrického vozidla</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4E7E0049" w14:textId="77777777" w:rsidR="001E34B7" w:rsidRPr="001E34B7" w:rsidRDefault="001E34B7" w:rsidP="00E250EE">
            <w:pPr>
              <w:pStyle w:val="tabulkatextstred"/>
              <w:jc w:val="left"/>
            </w:pPr>
            <w:r w:rsidRPr="001E34B7">
              <w:t>doc. Ing. Peter Drgoňa, PhD., KME</w:t>
            </w:r>
          </w:p>
        </w:tc>
      </w:tr>
      <w:tr w:rsidR="001E34B7" w:rsidRPr="001E34B7" w14:paraId="47269803"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1839EC7" w14:textId="77777777" w:rsidR="001E34B7" w:rsidRPr="001E34B7" w:rsidRDefault="001E34B7" w:rsidP="00E250EE">
            <w:pPr>
              <w:pStyle w:val="tabulkatextstred"/>
              <w:jc w:val="left"/>
            </w:pPr>
            <w:r w:rsidRPr="001E34B7">
              <w:t>APVV-16-0006</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516EFA87" w14:textId="77777777" w:rsidR="001E34B7" w:rsidRPr="001E34B7" w:rsidRDefault="001E34B7" w:rsidP="00E250EE">
            <w:pPr>
              <w:pStyle w:val="tabulkatextstred"/>
              <w:jc w:val="left"/>
            </w:pPr>
            <w:r w:rsidRPr="001E34B7">
              <w:t>Automatizovaná robotická montážna bunka ako prostriedok konceptu Industry 4.0</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298DFCC3" w14:textId="77777777" w:rsidR="001E34B7" w:rsidRPr="001E34B7" w:rsidRDefault="001E34B7" w:rsidP="00E250EE">
            <w:pPr>
              <w:pStyle w:val="tabulkatextstred"/>
              <w:jc w:val="left"/>
            </w:pPr>
            <w:r w:rsidRPr="001E34B7">
              <w:t>doc. Ing. František Duchoň, PhD., FEI STU</w:t>
            </w:r>
          </w:p>
        </w:tc>
      </w:tr>
      <w:tr w:rsidR="001E34B7" w:rsidRPr="001E34B7" w14:paraId="6F88FCE9"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EA27665" w14:textId="77777777" w:rsidR="001E34B7" w:rsidRPr="001E34B7" w:rsidRDefault="001E34B7" w:rsidP="00E250EE">
            <w:pPr>
              <w:pStyle w:val="tabulkatextstred"/>
              <w:jc w:val="left"/>
            </w:pPr>
            <w:r w:rsidRPr="001E34B7">
              <w:t>APVV-16-0129</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29A4C939" w14:textId="77777777" w:rsidR="001E34B7" w:rsidRPr="001E34B7" w:rsidRDefault="001E34B7" w:rsidP="00E250EE">
            <w:pPr>
              <w:pStyle w:val="tabulkatextstred"/>
              <w:jc w:val="left"/>
            </w:pPr>
            <w:r w:rsidRPr="001E34B7">
              <w:t>Fotonické nanoštruktúry pripravené 3D laserovou litografiou pre biosenzorické aplikácie</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31C862F4" w14:textId="77777777" w:rsidR="001E34B7" w:rsidRPr="001E34B7" w:rsidRDefault="001E34B7" w:rsidP="00E250EE">
            <w:pPr>
              <w:pStyle w:val="tabulkatextstred"/>
              <w:jc w:val="left"/>
            </w:pPr>
            <w:r w:rsidRPr="001E34B7">
              <w:t>prof. Ing. Dušan Pudiš, PhD., KF</w:t>
            </w:r>
          </w:p>
        </w:tc>
      </w:tr>
      <w:tr w:rsidR="001E34B7" w:rsidRPr="001E34B7" w14:paraId="75B2C59B"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755B616A" w14:textId="77777777" w:rsidR="001E34B7" w:rsidRPr="001E34B7" w:rsidRDefault="001E34B7" w:rsidP="00E250EE">
            <w:pPr>
              <w:pStyle w:val="tabulkatextstred"/>
              <w:jc w:val="left"/>
            </w:pPr>
            <w:r w:rsidRPr="001E34B7">
              <w:lastRenderedPageBreak/>
              <w:t>APVV-16-0190</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4DB51991" w14:textId="77777777" w:rsidR="001E34B7" w:rsidRPr="001E34B7" w:rsidRDefault="001E34B7" w:rsidP="00E250EE">
            <w:pPr>
              <w:pStyle w:val="tabulkatextstred"/>
              <w:jc w:val="left"/>
            </w:pPr>
            <w:r w:rsidRPr="001E34B7">
              <w:t>Výskum INtegrácie funkčného systému TEXtílií na monitoring BIOdát pre dosiahnutie synergie zdravia, komfortu a bezpečnosti človeka (BIO-IN-TEX)</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37A2A578" w14:textId="77777777" w:rsidR="001E34B7" w:rsidRPr="001E34B7" w:rsidRDefault="001E34B7" w:rsidP="00E250EE">
            <w:pPr>
              <w:pStyle w:val="tabulkatextstred"/>
              <w:jc w:val="left"/>
            </w:pPr>
            <w:r w:rsidRPr="001E34B7">
              <w:t>Ing. Dana Rástočná Illová, PhD., VÚTCH-CHEMITEX, spol. s r.o.</w:t>
            </w:r>
          </w:p>
        </w:tc>
      </w:tr>
      <w:tr w:rsidR="001E34B7" w:rsidRPr="001E34B7" w14:paraId="37DC2127"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6653C36B" w14:textId="77777777" w:rsidR="001E34B7" w:rsidRPr="001E34B7" w:rsidRDefault="001E34B7" w:rsidP="00E250EE">
            <w:pPr>
              <w:pStyle w:val="tabulkatextstred"/>
              <w:jc w:val="left"/>
            </w:pPr>
            <w:r w:rsidRPr="001E34B7">
              <w:t>APVV-16-0505</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367CC04E" w14:textId="77777777" w:rsidR="001E34B7" w:rsidRPr="001E34B7" w:rsidRDefault="001E34B7" w:rsidP="00E250EE">
            <w:pPr>
              <w:pStyle w:val="tabulkatextstred"/>
              <w:jc w:val="left"/>
            </w:pPr>
            <w:r w:rsidRPr="001E34B7">
              <w:t>Krátkodobá PREDIkCia výroby fotovoltaickej energie pre pOtreby napájania inteligentNých budov - PREDICON</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6AEA4168" w14:textId="77777777" w:rsidR="001E34B7" w:rsidRPr="001E34B7" w:rsidRDefault="001E34B7" w:rsidP="00E250EE">
            <w:pPr>
              <w:pStyle w:val="tabulkatextstred"/>
              <w:jc w:val="left"/>
            </w:pPr>
            <w:r w:rsidRPr="001E34B7">
              <w:t>prof. Ing. Róbert Hudec, PhD., KMIKT</w:t>
            </w:r>
          </w:p>
        </w:tc>
      </w:tr>
      <w:tr w:rsidR="001E34B7" w:rsidRPr="001E34B7" w14:paraId="2AE168D1"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12F09E14" w14:textId="77777777" w:rsidR="001E34B7" w:rsidRPr="001E34B7" w:rsidRDefault="001E34B7" w:rsidP="00E250EE">
            <w:pPr>
              <w:pStyle w:val="tabulkatextstred"/>
              <w:jc w:val="left"/>
            </w:pPr>
            <w:r w:rsidRPr="001E34B7">
              <w:t>APVV-14-0560</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33ED0EA1" w14:textId="77777777" w:rsidR="001E34B7" w:rsidRPr="001E34B7" w:rsidRDefault="001E34B7" w:rsidP="00E250EE">
            <w:pPr>
              <w:pStyle w:val="tabulkatextstred"/>
              <w:jc w:val="left"/>
            </w:pPr>
            <w:r w:rsidRPr="001E34B7">
              <w:t>PatRec- Štruktúry odporového prepínania pre rozpoznávanie vzorov</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2856F428" w14:textId="77777777" w:rsidR="001E34B7" w:rsidRPr="001E34B7" w:rsidRDefault="001E34B7" w:rsidP="00E250EE">
            <w:pPr>
              <w:pStyle w:val="tabulkatextstred"/>
              <w:jc w:val="left"/>
            </w:pPr>
            <w:r w:rsidRPr="001E34B7">
              <w:t>Ing. Karol Frohlich, DrSc. (SAV), prof. Ing. Martin Klimo, PhD. (ZU FRI)</w:t>
            </w:r>
          </w:p>
        </w:tc>
      </w:tr>
      <w:tr w:rsidR="001E34B7" w:rsidRPr="001E34B7" w14:paraId="3CD97DF3"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47EDBF1" w14:textId="77777777" w:rsidR="001E34B7" w:rsidRPr="001E34B7" w:rsidRDefault="001E34B7" w:rsidP="00E250EE">
            <w:pPr>
              <w:pStyle w:val="tabulkatextstred"/>
              <w:jc w:val="left"/>
            </w:pPr>
            <w:r w:rsidRPr="001E34B7">
              <w:t>APVV-17-0014</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31C86100" w14:textId="77777777" w:rsidR="001E34B7" w:rsidRPr="001E34B7" w:rsidRDefault="001E34B7" w:rsidP="00E250EE">
            <w:pPr>
              <w:pStyle w:val="tabulkatextstred"/>
              <w:jc w:val="left"/>
            </w:pPr>
            <w:r w:rsidRPr="001E34B7">
              <w:t>Smart tunel: telematická podpora pri mimoriadnych udalostiach v dopravnom tuneli</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6F3E1C88" w14:textId="77777777" w:rsidR="001E34B7" w:rsidRPr="001E34B7" w:rsidRDefault="001E34B7" w:rsidP="00E250EE">
            <w:pPr>
              <w:pStyle w:val="tabulkatextstred"/>
              <w:jc w:val="left"/>
            </w:pPr>
            <w:r w:rsidRPr="001E34B7">
              <w:t>doc. Ing. Rastislav Pirník, PhD., KRIS</w:t>
            </w:r>
          </w:p>
        </w:tc>
      </w:tr>
      <w:tr w:rsidR="001E34B7" w:rsidRPr="001E34B7" w14:paraId="14B93B16"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7EC1A685" w14:textId="77777777" w:rsidR="001E34B7" w:rsidRPr="001E34B7" w:rsidRDefault="001E34B7" w:rsidP="00E250EE">
            <w:pPr>
              <w:pStyle w:val="tabulkatextstred"/>
              <w:jc w:val="left"/>
            </w:pPr>
            <w:r w:rsidRPr="001E34B7">
              <w:t>APVV-17-0218</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661E34F3" w14:textId="77777777" w:rsidR="001E34B7" w:rsidRPr="001E34B7" w:rsidRDefault="001E34B7" w:rsidP="00E250EE">
            <w:pPr>
              <w:pStyle w:val="tabulkatextstred"/>
              <w:jc w:val="left"/>
            </w:pPr>
            <w:r w:rsidRPr="001E34B7">
              <w:t>Výskum mechanizmu interakcie biologických tkanív s vysokofrekvenčným elektromagnetickým poľom a jeho aplikácia vo vývoji nových postupov pri návrhu elektrochirurgických prístrojov</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2FE23934" w14:textId="77777777" w:rsidR="001E34B7" w:rsidRPr="001E34B7" w:rsidRDefault="001E34B7" w:rsidP="00E250EE">
            <w:pPr>
              <w:pStyle w:val="tabulkatextstred"/>
              <w:jc w:val="left"/>
            </w:pPr>
            <w:r w:rsidRPr="001E34B7">
              <w:t>prof. Ing. Dagmar Faktorová, PhD., KMAE</w:t>
            </w:r>
          </w:p>
        </w:tc>
      </w:tr>
      <w:tr w:rsidR="001E34B7" w:rsidRPr="001E34B7" w14:paraId="24A8B773"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11C8180" w14:textId="77777777" w:rsidR="001E34B7" w:rsidRPr="001E34B7" w:rsidRDefault="001E34B7" w:rsidP="00E250EE">
            <w:pPr>
              <w:pStyle w:val="tabulkatextstred"/>
              <w:jc w:val="left"/>
            </w:pPr>
            <w:r w:rsidRPr="001E34B7">
              <w:t>APVV-17-0345</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5DA0E26A" w14:textId="77777777" w:rsidR="001E34B7" w:rsidRPr="001E34B7" w:rsidRDefault="001E34B7" w:rsidP="00E250EE">
            <w:pPr>
              <w:pStyle w:val="tabulkatextstred"/>
              <w:jc w:val="left"/>
            </w:pPr>
            <w:r w:rsidRPr="001E34B7">
              <w:t>Výskum optimalizačných postupov na zlepšenie prenosových bezpečnostných a spoľahlivostných vlastností WET systémov</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001AF153" w14:textId="77777777" w:rsidR="001E34B7" w:rsidRPr="001E34B7" w:rsidRDefault="001E34B7" w:rsidP="00E250EE">
            <w:pPr>
              <w:pStyle w:val="tabulkatextstred"/>
              <w:jc w:val="left"/>
            </w:pPr>
            <w:r w:rsidRPr="001E34B7">
              <w:t>prof. Ing. Pavol Špánik, PhD., KME</w:t>
            </w:r>
          </w:p>
        </w:tc>
      </w:tr>
      <w:tr w:rsidR="001E34B7" w:rsidRPr="001E34B7" w14:paraId="79B942B9" w14:textId="77777777" w:rsidTr="00E250EE">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77927664" w14:textId="77777777" w:rsidR="001E34B7" w:rsidRPr="001E34B7" w:rsidRDefault="001E34B7" w:rsidP="00E250EE">
            <w:pPr>
              <w:pStyle w:val="tabulkatextstred"/>
              <w:jc w:val="left"/>
            </w:pPr>
            <w:r w:rsidRPr="001E34B7">
              <w:t>APVV-17-0631</w:t>
            </w:r>
          </w:p>
        </w:tc>
        <w:tc>
          <w:tcPr>
            <w:tcW w:w="5251" w:type="dxa"/>
            <w:tcBorders>
              <w:top w:val="single" w:sz="4" w:space="0" w:color="auto"/>
              <w:left w:val="single" w:sz="4" w:space="0" w:color="auto"/>
              <w:bottom w:val="single" w:sz="4" w:space="0" w:color="auto"/>
              <w:right w:val="single" w:sz="4" w:space="0" w:color="auto"/>
            </w:tcBorders>
            <w:shd w:val="clear" w:color="auto" w:fill="auto"/>
            <w:vAlign w:val="center"/>
          </w:tcPr>
          <w:p w14:paraId="48D4CAB8" w14:textId="77777777" w:rsidR="001E34B7" w:rsidRPr="001E34B7" w:rsidRDefault="001E34B7" w:rsidP="00E250EE">
            <w:pPr>
              <w:pStyle w:val="tabulkatextstred"/>
              <w:jc w:val="left"/>
            </w:pPr>
            <w:r w:rsidRPr="001E34B7">
              <w:t>Koexistencia fotonických senzorických systémov a sietí v rámci internetu vecí - CONSENS</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14:paraId="2671E05E" w14:textId="77777777" w:rsidR="001E34B7" w:rsidRPr="001E34B7" w:rsidRDefault="001E34B7" w:rsidP="00E250EE">
            <w:pPr>
              <w:pStyle w:val="tabulkatextstred"/>
              <w:jc w:val="left"/>
            </w:pPr>
            <w:r w:rsidRPr="001E34B7">
              <w:t>prof. Ing. Milan Dado, PhD., KMIKT</w:t>
            </w:r>
          </w:p>
        </w:tc>
      </w:tr>
    </w:tbl>
    <w:p w14:paraId="5341A579" w14:textId="77777777" w:rsidR="001E34B7" w:rsidRPr="001E34B7" w:rsidRDefault="001E34B7" w:rsidP="001E34B7">
      <w:pPr>
        <w:pStyle w:val="tabulka-popis"/>
      </w:pP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gridCol w:w="5282"/>
        <w:gridCol w:w="1995"/>
      </w:tblGrid>
      <w:tr w:rsidR="001E34B7" w:rsidRPr="001E34B7" w14:paraId="1EFEE8D4" w14:textId="77777777" w:rsidTr="00E250EE">
        <w:trPr>
          <w:jc w:val="center"/>
        </w:trPr>
        <w:tc>
          <w:tcPr>
            <w:tcW w:w="9041" w:type="dxa"/>
            <w:gridSpan w:val="3"/>
            <w:shd w:val="clear" w:color="auto" w:fill="EB6E27"/>
          </w:tcPr>
          <w:p w14:paraId="7F0FDF85" w14:textId="77777777" w:rsidR="001E34B7" w:rsidRPr="001E34B7" w:rsidRDefault="001E34B7" w:rsidP="00E250EE">
            <w:pPr>
              <w:pStyle w:val="tabulkahlavika"/>
              <w:rPr>
                <w:rFonts w:ascii="Times New Roman" w:hAnsi="Times New Roman"/>
                <w:b w:val="0"/>
                <w:bCs/>
                <w:sz w:val="22"/>
                <w:szCs w:val="22"/>
              </w:rPr>
            </w:pPr>
            <w:r w:rsidRPr="001E34B7">
              <w:t>Projekty Štrukturálnych fondov riešené na EF v roku 2018</w:t>
            </w:r>
          </w:p>
        </w:tc>
      </w:tr>
      <w:tr w:rsidR="001E34B7" w:rsidRPr="001E34B7" w14:paraId="6F2EB8AD" w14:textId="77777777" w:rsidTr="00E250EE">
        <w:trPr>
          <w:jc w:val="center"/>
        </w:trPr>
        <w:tc>
          <w:tcPr>
            <w:tcW w:w="1764" w:type="dxa"/>
            <w:vAlign w:val="center"/>
          </w:tcPr>
          <w:p w14:paraId="3436DC11" w14:textId="77777777" w:rsidR="001E34B7" w:rsidRPr="001E34B7" w:rsidRDefault="001E34B7" w:rsidP="00E250EE">
            <w:pPr>
              <w:jc w:val="left"/>
              <w:rPr>
                <w:rFonts w:cs="Arial"/>
                <w:b/>
                <w:szCs w:val="20"/>
              </w:rPr>
            </w:pPr>
            <w:r w:rsidRPr="001E34B7">
              <w:rPr>
                <w:rFonts w:cs="Arial"/>
                <w:b/>
                <w:szCs w:val="20"/>
              </w:rPr>
              <w:t>Číslo úlohy</w:t>
            </w:r>
          </w:p>
        </w:tc>
        <w:tc>
          <w:tcPr>
            <w:tcW w:w="5282" w:type="dxa"/>
            <w:vAlign w:val="center"/>
          </w:tcPr>
          <w:p w14:paraId="37A543DB" w14:textId="77777777" w:rsidR="001E34B7" w:rsidRPr="001E34B7" w:rsidRDefault="001E34B7" w:rsidP="00E250EE">
            <w:pPr>
              <w:jc w:val="left"/>
              <w:rPr>
                <w:rFonts w:cs="Arial"/>
                <w:b/>
                <w:szCs w:val="20"/>
              </w:rPr>
            </w:pPr>
            <w:r w:rsidRPr="001E34B7">
              <w:rPr>
                <w:rFonts w:cs="Arial"/>
                <w:b/>
                <w:szCs w:val="20"/>
              </w:rPr>
              <w:t>Názov úlohy</w:t>
            </w:r>
          </w:p>
        </w:tc>
        <w:tc>
          <w:tcPr>
            <w:tcW w:w="1995" w:type="dxa"/>
            <w:vAlign w:val="center"/>
          </w:tcPr>
          <w:p w14:paraId="5A28ED91" w14:textId="77777777" w:rsidR="001E34B7" w:rsidRPr="001E34B7" w:rsidRDefault="001E34B7" w:rsidP="00E250EE">
            <w:pPr>
              <w:jc w:val="left"/>
              <w:rPr>
                <w:rFonts w:cs="Arial"/>
                <w:b/>
                <w:szCs w:val="20"/>
              </w:rPr>
            </w:pPr>
            <w:r w:rsidRPr="001E34B7">
              <w:rPr>
                <w:rFonts w:cs="Arial"/>
                <w:b/>
                <w:szCs w:val="20"/>
              </w:rPr>
              <w:t xml:space="preserve">Zodpovedný riešiteľ </w:t>
            </w:r>
          </w:p>
        </w:tc>
      </w:tr>
      <w:tr w:rsidR="001E34B7" w:rsidRPr="001E34B7" w14:paraId="49A6B734" w14:textId="77777777" w:rsidTr="00E250EE">
        <w:trPr>
          <w:jc w:val="center"/>
        </w:trPr>
        <w:tc>
          <w:tcPr>
            <w:tcW w:w="1764" w:type="dxa"/>
            <w:shd w:val="clear" w:color="auto" w:fill="auto"/>
            <w:vAlign w:val="center"/>
          </w:tcPr>
          <w:p w14:paraId="6E6FBF5A" w14:textId="77777777" w:rsidR="001E34B7" w:rsidRPr="001E34B7" w:rsidRDefault="001E34B7" w:rsidP="00E250EE">
            <w:pPr>
              <w:pStyle w:val="tabulkatextstred"/>
              <w:jc w:val="left"/>
            </w:pPr>
            <w:r w:rsidRPr="001E34B7">
              <w:t>313010B765</w:t>
            </w:r>
          </w:p>
        </w:tc>
        <w:tc>
          <w:tcPr>
            <w:tcW w:w="5282" w:type="dxa"/>
            <w:shd w:val="clear" w:color="auto" w:fill="auto"/>
            <w:vAlign w:val="center"/>
          </w:tcPr>
          <w:p w14:paraId="500CDF4C" w14:textId="77777777" w:rsidR="001E34B7" w:rsidRPr="001E34B7" w:rsidRDefault="001E34B7" w:rsidP="00E250EE">
            <w:pPr>
              <w:pStyle w:val="tabulkatextstred"/>
              <w:jc w:val="left"/>
            </w:pPr>
            <w:r w:rsidRPr="001E34B7">
              <w:t>Univerzálny virtuálny inteligentný priestor pre dopravné systémy</w:t>
            </w:r>
          </w:p>
        </w:tc>
        <w:tc>
          <w:tcPr>
            <w:tcW w:w="1995" w:type="dxa"/>
            <w:shd w:val="clear" w:color="auto" w:fill="auto"/>
            <w:vAlign w:val="center"/>
          </w:tcPr>
          <w:p w14:paraId="18DF4D57" w14:textId="77777777" w:rsidR="001E34B7" w:rsidRPr="001E34B7" w:rsidRDefault="001E34B7" w:rsidP="00E250EE">
            <w:pPr>
              <w:pStyle w:val="tabulkatextstred"/>
              <w:jc w:val="left"/>
            </w:pPr>
            <w:r w:rsidRPr="001E34B7">
              <w:t>Ing. Rastislav Pirník, PhD., KRIS</w:t>
            </w:r>
          </w:p>
        </w:tc>
      </w:tr>
      <w:tr w:rsidR="001E34B7" w:rsidRPr="001E34B7" w14:paraId="7D3E0773" w14:textId="77777777" w:rsidTr="00E250EE">
        <w:trPr>
          <w:jc w:val="center"/>
        </w:trPr>
        <w:tc>
          <w:tcPr>
            <w:tcW w:w="1764" w:type="dxa"/>
            <w:shd w:val="clear" w:color="auto" w:fill="auto"/>
            <w:vAlign w:val="center"/>
          </w:tcPr>
          <w:p w14:paraId="1BCF335D" w14:textId="77777777" w:rsidR="001E34B7" w:rsidRPr="001E34B7" w:rsidRDefault="001E34B7" w:rsidP="00E250EE">
            <w:pPr>
              <w:pStyle w:val="tabulkatextstred"/>
              <w:jc w:val="left"/>
            </w:pPr>
            <w:r w:rsidRPr="001E34B7">
              <w:t>313010B104</w:t>
            </w:r>
          </w:p>
        </w:tc>
        <w:tc>
          <w:tcPr>
            <w:tcW w:w="5282" w:type="dxa"/>
            <w:shd w:val="clear" w:color="auto" w:fill="auto"/>
            <w:vAlign w:val="center"/>
          </w:tcPr>
          <w:p w14:paraId="76F238B8" w14:textId="77777777" w:rsidR="001E34B7" w:rsidRPr="001E34B7" w:rsidRDefault="001E34B7" w:rsidP="00E250EE">
            <w:pPr>
              <w:pStyle w:val="tabulkatextstred"/>
              <w:jc w:val="left"/>
            </w:pPr>
            <w:r w:rsidRPr="001E34B7">
              <w:t xml:space="preserve">Výskum a vývoj monitorovacieho bezdrôtového systému na  predikciu  potencionálnych  úspor vykurovacích energii v  rozľahlých budovách </w:t>
            </w:r>
          </w:p>
        </w:tc>
        <w:tc>
          <w:tcPr>
            <w:tcW w:w="1995" w:type="dxa"/>
            <w:shd w:val="clear" w:color="auto" w:fill="auto"/>
            <w:vAlign w:val="center"/>
          </w:tcPr>
          <w:p w14:paraId="4576E50D" w14:textId="77777777" w:rsidR="001E34B7" w:rsidRPr="001E34B7" w:rsidRDefault="001E34B7" w:rsidP="00E250EE">
            <w:pPr>
              <w:pStyle w:val="tabulkatextstred"/>
              <w:jc w:val="left"/>
            </w:pPr>
            <w:r w:rsidRPr="001E34B7">
              <w:t>Ing. Martin Vestenický, PhD., KMIKT</w:t>
            </w:r>
          </w:p>
        </w:tc>
      </w:tr>
      <w:tr w:rsidR="001E34B7" w:rsidRPr="001E34B7" w14:paraId="127121C1" w14:textId="77777777" w:rsidTr="00E250EE">
        <w:trPr>
          <w:jc w:val="center"/>
        </w:trPr>
        <w:tc>
          <w:tcPr>
            <w:tcW w:w="1764" w:type="dxa"/>
            <w:shd w:val="clear" w:color="auto" w:fill="auto"/>
            <w:vAlign w:val="center"/>
          </w:tcPr>
          <w:p w14:paraId="4FB0BDEA" w14:textId="77777777" w:rsidR="001E34B7" w:rsidRPr="001E34B7" w:rsidRDefault="001E34B7" w:rsidP="00E250EE">
            <w:pPr>
              <w:pStyle w:val="tabulkatextstred"/>
              <w:jc w:val="left"/>
            </w:pPr>
            <w:r w:rsidRPr="001E34B7">
              <w:t>312010F057</w:t>
            </w:r>
          </w:p>
        </w:tc>
        <w:tc>
          <w:tcPr>
            <w:tcW w:w="5282" w:type="dxa"/>
            <w:shd w:val="clear" w:color="auto" w:fill="auto"/>
            <w:vAlign w:val="center"/>
          </w:tcPr>
          <w:p w14:paraId="4A728CA7" w14:textId="77777777" w:rsidR="001E34B7" w:rsidRPr="001E34B7" w:rsidRDefault="001E34B7" w:rsidP="00E250EE">
            <w:pPr>
              <w:pStyle w:val="tabulkatextstred"/>
              <w:jc w:val="left"/>
            </w:pPr>
            <w:r w:rsidRPr="001E34B7">
              <w:t>IT Akadémia - vzdelávanie pre 21. storočie</w:t>
            </w:r>
          </w:p>
        </w:tc>
        <w:tc>
          <w:tcPr>
            <w:tcW w:w="1995" w:type="dxa"/>
            <w:shd w:val="clear" w:color="auto" w:fill="auto"/>
            <w:vAlign w:val="center"/>
          </w:tcPr>
          <w:p w14:paraId="278AC9EC" w14:textId="77777777" w:rsidR="001E34B7" w:rsidRPr="001E34B7" w:rsidRDefault="001E34B7" w:rsidP="00E250EE">
            <w:pPr>
              <w:pStyle w:val="tabulkatextstred"/>
              <w:jc w:val="left"/>
            </w:pPr>
            <w:r w:rsidRPr="001E34B7">
              <w:t>doc. Ing. Pavel Segeč, PhD., FRI UNIZA</w:t>
            </w:r>
          </w:p>
        </w:tc>
      </w:tr>
    </w:tbl>
    <w:p w14:paraId="19289360" w14:textId="77777777" w:rsidR="001E34B7" w:rsidRPr="001E34B7" w:rsidRDefault="001E34B7" w:rsidP="001E34B7">
      <w:pPr>
        <w:pStyle w:val="tabulka-popis"/>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7"/>
        <w:gridCol w:w="5346"/>
        <w:gridCol w:w="2007"/>
      </w:tblGrid>
      <w:tr w:rsidR="001E34B7" w:rsidRPr="001E34B7" w14:paraId="1D18B99D" w14:textId="77777777" w:rsidTr="00E250EE">
        <w:trPr>
          <w:jc w:val="center"/>
        </w:trPr>
        <w:tc>
          <w:tcPr>
            <w:tcW w:w="9020" w:type="dxa"/>
            <w:gridSpan w:val="3"/>
            <w:shd w:val="clear" w:color="auto" w:fill="EB6E27"/>
          </w:tcPr>
          <w:p w14:paraId="5E2719E1" w14:textId="77777777" w:rsidR="001E34B7" w:rsidRPr="001E34B7" w:rsidRDefault="001E34B7" w:rsidP="00E250EE">
            <w:pPr>
              <w:pStyle w:val="tabulkahlavika"/>
              <w:rPr>
                <w:rFonts w:ascii="Times New Roman" w:hAnsi="Times New Roman"/>
                <w:b w:val="0"/>
                <w:bCs/>
                <w:sz w:val="22"/>
                <w:szCs w:val="22"/>
              </w:rPr>
            </w:pPr>
            <w:r w:rsidRPr="001E34B7">
              <w:t>Ostatné výskumné domáce projekty riešené na EF v roku 2018</w:t>
            </w:r>
          </w:p>
        </w:tc>
      </w:tr>
      <w:tr w:rsidR="001E34B7" w:rsidRPr="001E34B7" w14:paraId="5C8F8966" w14:textId="77777777" w:rsidTr="00E250EE">
        <w:trPr>
          <w:jc w:val="center"/>
        </w:trPr>
        <w:tc>
          <w:tcPr>
            <w:tcW w:w="1667" w:type="dxa"/>
            <w:shd w:val="clear" w:color="auto" w:fill="auto"/>
          </w:tcPr>
          <w:p w14:paraId="58956C96" w14:textId="77777777" w:rsidR="001E34B7" w:rsidRPr="001E34B7" w:rsidRDefault="001E34B7" w:rsidP="00E250EE">
            <w:pPr>
              <w:jc w:val="left"/>
              <w:rPr>
                <w:rFonts w:cs="Arial"/>
                <w:b/>
                <w:szCs w:val="20"/>
              </w:rPr>
            </w:pPr>
            <w:r w:rsidRPr="001E34B7">
              <w:rPr>
                <w:rFonts w:cs="Arial"/>
                <w:b/>
                <w:szCs w:val="20"/>
              </w:rPr>
              <w:t>Typ / číslo projektu</w:t>
            </w:r>
          </w:p>
        </w:tc>
        <w:tc>
          <w:tcPr>
            <w:tcW w:w="5346" w:type="dxa"/>
            <w:shd w:val="clear" w:color="auto" w:fill="auto"/>
          </w:tcPr>
          <w:p w14:paraId="7773AB4D" w14:textId="77777777" w:rsidR="001E34B7" w:rsidRPr="001E34B7" w:rsidRDefault="001E34B7" w:rsidP="00E250EE">
            <w:pPr>
              <w:jc w:val="left"/>
              <w:rPr>
                <w:rFonts w:cs="Arial"/>
                <w:b/>
                <w:szCs w:val="20"/>
              </w:rPr>
            </w:pPr>
            <w:r w:rsidRPr="001E34B7">
              <w:rPr>
                <w:rFonts w:cs="Arial"/>
                <w:b/>
                <w:szCs w:val="20"/>
              </w:rPr>
              <w:t>Názov úlohy</w:t>
            </w:r>
          </w:p>
        </w:tc>
        <w:tc>
          <w:tcPr>
            <w:tcW w:w="2007" w:type="dxa"/>
            <w:shd w:val="clear" w:color="auto" w:fill="auto"/>
          </w:tcPr>
          <w:p w14:paraId="2B7FAFFF" w14:textId="77777777" w:rsidR="001E34B7" w:rsidRPr="001E34B7" w:rsidRDefault="001E34B7" w:rsidP="00E250EE">
            <w:pPr>
              <w:jc w:val="left"/>
              <w:rPr>
                <w:rFonts w:cs="Arial"/>
                <w:b/>
                <w:szCs w:val="20"/>
              </w:rPr>
            </w:pPr>
            <w:r w:rsidRPr="001E34B7">
              <w:rPr>
                <w:rFonts w:cs="Arial"/>
                <w:b/>
                <w:szCs w:val="20"/>
              </w:rPr>
              <w:t>Zodpovedný riešiteľ</w:t>
            </w:r>
          </w:p>
        </w:tc>
      </w:tr>
      <w:tr w:rsidR="001E34B7" w:rsidRPr="001E34B7" w14:paraId="15FA16E5" w14:textId="77777777" w:rsidTr="00E250EE">
        <w:trPr>
          <w:jc w:val="center"/>
        </w:trPr>
        <w:tc>
          <w:tcPr>
            <w:tcW w:w="1667" w:type="dxa"/>
            <w:shd w:val="clear" w:color="auto" w:fill="auto"/>
            <w:vAlign w:val="center"/>
          </w:tcPr>
          <w:p w14:paraId="0996FE00" w14:textId="77777777" w:rsidR="001E34B7" w:rsidRPr="001E34B7" w:rsidRDefault="001E34B7" w:rsidP="00E250EE">
            <w:pPr>
              <w:pStyle w:val="tabulkatextstred"/>
              <w:jc w:val="left"/>
            </w:pPr>
            <w:r w:rsidRPr="001E34B7">
              <w:t>IBM-10/2016</w:t>
            </w:r>
          </w:p>
        </w:tc>
        <w:tc>
          <w:tcPr>
            <w:tcW w:w="5346" w:type="dxa"/>
            <w:shd w:val="clear" w:color="auto" w:fill="auto"/>
            <w:vAlign w:val="center"/>
          </w:tcPr>
          <w:p w14:paraId="009B07B7" w14:textId="77777777" w:rsidR="001E34B7" w:rsidRPr="001E34B7" w:rsidRDefault="001E34B7" w:rsidP="00E250EE">
            <w:pPr>
              <w:pStyle w:val="tabulkatextstred"/>
              <w:jc w:val="left"/>
            </w:pPr>
            <w:r w:rsidRPr="001E34B7">
              <w:t>Výskum služieb Smart City v rámci UNIZA v spolupráci s IBM</w:t>
            </w:r>
          </w:p>
        </w:tc>
        <w:tc>
          <w:tcPr>
            <w:tcW w:w="2007" w:type="dxa"/>
            <w:shd w:val="clear" w:color="auto" w:fill="auto"/>
            <w:vAlign w:val="center"/>
          </w:tcPr>
          <w:p w14:paraId="5683B66B" w14:textId="77777777" w:rsidR="001E34B7" w:rsidRPr="001E34B7" w:rsidRDefault="001E34B7" w:rsidP="00E250EE">
            <w:pPr>
              <w:pStyle w:val="tabulkatextstred"/>
              <w:jc w:val="left"/>
            </w:pPr>
            <w:r w:rsidRPr="001E34B7">
              <w:t>Ing. Peter Holečko, PhD., KRIS</w:t>
            </w:r>
          </w:p>
        </w:tc>
      </w:tr>
      <w:tr w:rsidR="001E34B7" w:rsidRPr="001E34B7" w14:paraId="4C0D1188" w14:textId="77777777" w:rsidTr="00E250EE">
        <w:trPr>
          <w:jc w:val="center"/>
        </w:trPr>
        <w:tc>
          <w:tcPr>
            <w:tcW w:w="1667" w:type="dxa"/>
            <w:shd w:val="clear" w:color="auto" w:fill="auto"/>
            <w:vAlign w:val="center"/>
          </w:tcPr>
          <w:p w14:paraId="364CFCF9" w14:textId="77777777" w:rsidR="001E34B7" w:rsidRPr="001E34B7" w:rsidRDefault="001E34B7" w:rsidP="00E250EE">
            <w:pPr>
              <w:pStyle w:val="tabulkatextstred"/>
              <w:jc w:val="left"/>
            </w:pPr>
            <w:r w:rsidRPr="001E34B7">
              <w:t>314/17_RT</w:t>
            </w:r>
          </w:p>
        </w:tc>
        <w:tc>
          <w:tcPr>
            <w:tcW w:w="5346" w:type="dxa"/>
            <w:shd w:val="clear" w:color="auto" w:fill="auto"/>
            <w:vAlign w:val="center"/>
          </w:tcPr>
          <w:p w14:paraId="4291B59F" w14:textId="77777777" w:rsidR="001E34B7" w:rsidRPr="001E34B7" w:rsidRDefault="001E34B7" w:rsidP="00E250EE">
            <w:pPr>
              <w:pStyle w:val="tabulkatextstred"/>
              <w:jc w:val="left"/>
            </w:pPr>
            <w:r w:rsidRPr="001E34B7">
              <w:t>Univerzálny balansovací systém trakčných batérií elektromobilov</w:t>
            </w:r>
          </w:p>
        </w:tc>
        <w:tc>
          <w:tcPr>
            <w:tcW w:w="2007" w:type="dxa"/>
            <w:shd w:val="clear" w:color="auto" w:fill="auto"/>
            <w:vAlign w:val="center"/>
          </w:tcPr>
          <w:p w14:paraId="6AF17471" w14:textId="77777777" w:rsidR="001E34B7" w:rsidRPr="001E34B7" w:rsidRDefault="001E34B7" w:rsidP="00E250EE">
            <w:pPr>
              <w:pStyle w:val="tabulkatextstred"/>
              <w:jc w:val="left"/>
            </w:pPr>
            <w:r w:rsidRPr="001E34B7">
              <w:t>doc. Ing. Peter Drgoňa, PhD., KME</w:t>
            </w:r>
          </w:p>
        </w:tc>
      </w:tr>
      <w:tr w:rsidR="001E34B7" w:rsidRPr="001E34B7" w14:paraId="01ECD45B" w14:textId="77777777" w:rsidTr="00E250EE">
        <w:trPr>
          <w:jc w:val="center"/>
        </w:trPr>
        <w:tc>
          <w:tcPr>
            <w:tcW w:w="1667" w:type="dxa"/>
            <w:shd w:val="clear" w:color="auto" w:fill="auto"/>
            <w:vAlign w:val="center"/>
          </w:tcPr>
          <w:p w14:paraId="2C665943" w14:textId="77777777" w:rsidR="001E34B7" w:rsidRPr="001E34B7" w:rsidRDefault="001E34B7" w:rsidP="00E250EE">
            <w:pPr>
              <w:pStyle w:val="tabulkatextstred"/>
              <w:jc w:val="left"/>
            </w:pPr>
            <w:r w:rsidRPr="001E34B7">
              <w:lastRenderedPageBreak/>
              <w:t>I-18-024-00</w:t>
            </w:r>
          </w:p>
        </w:tc>
        <w:tc>
          <w:tcPr>
            <w:tcW w:w="5346" w:type="dxa"/>
            <w:shd w:val="clear" w:color="auto" w:fill="auto"/>
            <w:vAlign w:val="center"/>
          </w:tcPr>
          <w:p w14:paraId="6D7B246C" w14:textId="77777777" w:rsidR="001E34B7" w:rsidRPr="001E34B7" w:rsidRDefault="001E34B7" w:rsidP="00E250EE">
            <w:pPr>
              <w:pStyle w:val="tabulkatextstred"/>
              <w:jc w:val="left"/>
            </w:pPr>
            <w:r w:rsidRPr="001E34B7">
              <w:t>Uskladnenie slnečnej energie do obnoviteľných palív a batérií</w:t>
            </w:r>
          </w:p>
        </w:tc>
        <w:tc>
          <w:tcPr>
            <w:tcW w:w="2007" w:type="dxa"/>
            <w:shd w:val="clear" w:color="auto" w:fill="auto"/>
            <w:vAlign w:val="center"/>
          </w:tcPr>
          <w:p w14:paraId="28312F35" w14:textId="77777777" w:rsidR="001E34B7" w:rsidRPr="001E34B7" w:rsidRDefault="001E34B7" w:rsidP="00E250EE">
            <w:pPr>
              <w:pStyle w:val="tabulkatextstred"/>
              <w:jc w:val="left"/>
            </w:pPr>
            <w:r w:rsidRPr="001E34B7">
              <w:t>Mgr. Peter Čendula, PhD., IAS</w:t>
            </w:r>
          </w:p>
        </w:tc>
      </w:tr>
    </w:tbl>
    <w:p w14:paraId="759B6133" w14:textId="77777777" w:rsidR="001E34B7" w:rsidRPr="001E34B7" w:rsidRDefault="001E34B7" w:rsidP="001E34B7">
      <w:pPr>
        <w:pStyle w:val="tabulka-popis"/>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3895"/>
      </w:tblGrid>
      <w:tr w:rsidR="001E34B7" w:rsidRPr="001E34B7" w14:paraId="34D6629F" w14:textId="77777777" w:rsidTr="00E250EE">
        <w:trPr>
          <w:jc w:val="center"/>
        </w:trPr>
        <w:tc>
          <w:tcPr>
            <w:tcW w:w="9210" w:type="dxa"/>
            <w:gridSpan w:val="2"/>
            <w:shd w:val="clear" w:color="auto" w:fill="EB6E27"/>
          </w:tcPr>
          <w:p w14:paraId="6E57AEB6" w14:textId="77777777" w:rsidR="001E34B7" w:rsidRPr="001E34B7" w:rsidRDefault="001E34B7" w:rsidP="00E250EE">
            <w:pPr>
              <w:pStyle w:val="tabulkahlavika"/>
              <w:tabs>
                <w:tab w:val="left" w:pos="6942"/>
              </w:tabs>
              <w:rPr>
                <w:rFonts w:ascii="Times New Roman" w:hAnsi="Times New Roman"/>
                <w:b w:val="0"/>
                <w:bCs/>
                <w:sz w:val="22"/>
                <w:szCs w:val="22"/>
              </w:rPr>
            </w:pPr>
            <w:r w:rsidRPr="001E34B7">
              <w:t>Ostatné nevýskumné domáce projekty riešené na EF v roku 2018</w:t>
            </w:r>
            <w:r w:rsidRPr="001E34B7">
              <w:tab/>
            </w:r>
          </w:p>
        </w:tc>
      </w:tr>
      <w:tr w:rsidR="001E34B7" w:rsidRPr="001E34B7" w14:paraId="53D443A7" w14:textId="77777777" w:rsidTr="00E250EE">
        <w:trPr>
          <w:jc w:val="center"/>
        </w:trPr>
        <w:tc>
          <w:tcPr>
            <w:tcW w:w="5315" w:type="dxa"/>
          </w:tcPr>
          <w:p w14:paraId="1F9233D2" w14:textId="77777777" w:rsidR="001E34B7" w:rsidRPr="001E34B7" w:rsidRDefault="001E34B7" w:rsidP="00E250EE">
            <w:pPr>
              <w:jc w:val="left"/>
              <w:rPr>
                <w:rFonts w:cs="Arial"/>
                <w:b/>
                <w:szCs w:val="20"/>
              </w:rPr>
            </w:pPr>
            <w:r w:rsidRPr="001E34B7">
              <w:rPr>
                <w:rFonts w:cs="Arial"/>
                <w:b/>
                <w:szCs w:val="20"/>
              </w:rPr>
              <w:t>Názov úlohy</w:t>
            </w:r>
          </w:p>
        </w:tc>
        <w:tc>
          <w:tcPr>
            <w:tcW w:w="3895" w:type="dxa"/>
          </w:tcPr>
          <w:p w14:paraId="46DAD2C2" w14:textId="77777777" w:rsidR="001E34B7" w:rsidRPr="001E34B7" w:rsidRDefault="001E34B7" w:rsidP="00E250EE">
            <w:pPr>
              <w:jc w:val="left"/>
              <w:rPr>
                <w:rFonts w:cs="Arial"/>
                <w:b/>
                <w:szCs w:val="20"/>
              </w:rPr>
            </w:pPr>
            <w:r w:rsidRPr="001E34B7">
              <w:rPr>
                <w:rFonts w:cs="Arial"/>
                <w:b/>
                <w:szCs w:val="20"/>
              </w:rPr>
              <w:t>Zodpovedný riešiteľ</w:t>
            </w:r>
          </w:p>
        </w:tc>
      </w:tr>
      <w:tr w:rsidR="001E34B7" w:rsidRPr="001E34B7" w14:paraId="1F945747" w14:textId="77777777" w:rsidTr="00E250EE">
        <w:trPr>
          <w:jc w:val="center"/>
        </w:trPr>
        <w:tc>
          <w:tcPr>
            <w:tcW w:w="5315" w:type="dxa"/>
            <w:vAlign w:val="center"/>
          </w:tcPr>
          <w:p w14:paraId="11343C15" w14:textId="77777777" w:rsidR="001E34B7" w:rsidRPr="001E34B7" w:rsidRDefault="001E34B7" w:rsidP="00E250EE">
            <w:pPr>
              <w:pStyle w:val="tabulkatextstred"/>
              <w:jc w:val="left"/>
            </w:pPr>
            <w:r w:rsidRPr="001E34B7">
              <w:t>K4 Žilinská detská univerzita 2018</w:t>
            </w:r>
          </w:p>
        </w:tc>
        <w:tc>
          <w:tcPr>
            <w:tcW w:w="3895" w:type="dxa"/>
            <w:shd w:val="clear" w:color="auto" w:fill="auto"/>
            <w:vAlign w:val="center"/>
          </w:tcPr>
          <w:p w14:paraId="1BF1A003" w14:textId="77777777" w:rsidR="001E34B7" w:rsidRPr="001E34B7" w:rsidRDefault="001E34B7" w:rsidP="00E250EE">
            <w:pPr>
              <w:pStyle w:val="tabulkatextstred"/>
              <w:jc w:val="left"/>
            </w:pPr>
            <w:r w:rsidRPr="001E34B7">
              <w:t>doc. PaedDr. Peter Hockicko, PhD., KF</w:t>
            </w:r>
          </w:p>
        </w:tc>
      </w:tr>
      <w:tr w:rsidR="001E34B7" w:rsidRPr="001E34B7" w14:paraId="2030C1A7" w14:textId="77777777" w:rsidTr="00E250EE">
        <w:trPr>
          <w:jc w:val="center"/>
        </w:trPr>
        <w:tc>
          <w:tcPr>
            <w:tcW w:w="5315" w:type="dxa"/>
            <w:vAlign w:val="center"/>
          </w:tcPr>
          <w:p w14:paraId="18E4FD83" w14:textId="77777777" w:rsidR="001E34B7" w:rsidRPr="001E34B7" w:rsidRDefault="001E34B7" w:rsidP="00E250EE">
            <w:pPr>
              <w:pStyle w:val="tabulkatextstred"/>
              <w:jc w:val="left"/>
            </w:pPr>
            <w:r w:rsidRPr="001E34B7">
              <w:t>Zmluva medzi MŠ SR a ŽU o poskytnutí finančných prostriedkov na spolufinancovanie spolupráce s EPPCN Fenomenológia a popularizácia (FEPO)</w:t>
            </w:r>
          </w:p>
        </w:tc>
        <w:tc>
          <w:tcPr>
            <w:tcW w:w="3895" w:type="dxa"/>
            <w:shd w:val="clear" w:color="auto" w:fill="auto"/>
            <w:vAlign w:val="center"/>
          </w:tcPr>
          <w:p w14:paraId="23DE3F57" w14:textId="77777777" w:rsidR="001E34B7" w:rsidRPr="001E34B7" w:rsidRDefault="001E34B7" w:rsidP="00E250EE">
            <w:pPr>
              <w:pStyle w:val="tabulkatextstred"/>
              <w:jc w:val="left"/>
            </w:pPr>
            <w:r w:rsidRPr="001E34B7">
              <w:t>doc. RNDr. Ivan Melo, PhD., KF</w:t>
            </w:r>
          </w:p>
        </w:tc>
      </w:tr>
      <w:tr w:rsidR="001E34B7" w:rsidRPr="001E34B7" w14:paraId="270C1EDA" w14:textId="77777777" w:rsidTr="00E250EE">
        <w:trPr>
          <w:jc w:val="center"/>
        </w:trPr>
        <w:tc>
          <w:tcPr>
            <w:tcW w:w="5315" w:type="dxa"/>
            <w:vAlign w:val="center"/>
          </w:tcPr>
          <w:p w14:paraId="0981DD5E" w14:textId="77777777" w:rsidR="001E34B7" w:rsidRPr="001E34B7" w:rsidRDefault="001E34B7" w:rsidP="00E250EE">
            <w:pPr>
              <w:pStyle w:val="tabulkatextstred"/>
              <w:jc w:val="left"/>
            </w:pPr>
            <w:r w:rsidRPr="001E34B7">
              <w:t>312011F057 – Národný projekt IT akadémia</w:t>
            </w:r>
          </w:p>
        </w:tc>
        <w:tc>
          <w:tcPr>
            <w:tcW w:w="3895" w:type="dxa"/>
            <w:shd w:val="clear" w:color="auto" w:fill="auto"/>
            <w:vAlign w:val="center"/>
          </w:tcPr>
          <w:p w14:paraId="56160D61" w14:textId="77777777" w:rsidR="001E34B7" w:rsidRPr="001E34B7" w:rsidRDefault="001E34B7" w:rsidP="00E250EE">
            <w:pPr>
              <w:pStyle w:val="tabulkatextstred"/>
              <w:jc w:val="left"/>
            </w:pPr>
            <w:r w:rsidRPr="001E34B7">
              <w:t>Ing. Michal Varga, FRI UNIZA</w:t>
            </w:r>
          </w:p>
        </w:tc>
      </w:tr>
    </w:tbl>
    <w:p w14:paraId="17085828" w14:textId="77777777" w:rsidR="001E34B7" w:rsidRPr="001E34B7" w:rsidRDefault="001E34B7" w:rsidP="001E34B7">
      <w:pPr>
        <w:pStyle w:val="tabulka-popis"/>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2"/>
        <w:gridCol w:w="4432"/>
        <w:gridCol w:w="1073"/>
        <w:gridCol w:w="2281"/>
      </w:tblGrid>
      <w:tr w:rsidR="001E34B7" w:rsidRPr="001E34B7" w14:paraId="08904F10" w14:textId="77777777" w:rsidTr="00E250EE">
        <w:trPr>
          <w:jc w:val="center"/>
        </w:trPr>
        <w:tc>
          <w:tcPr>
            <w:tcW w:w="9238" w:type="dxa"/>
            <w:gridSpan w:val="4"/>
            <w:shd w:val="clear" w:color="auto" w:fill="EB6E27"/>
            <w:vAlign w:val="center"/>
          </w:tcPr>
          <w:p w14:paraId="424267AE" w14:textId="77777777" w:rsidR="001E34B7" w:rsidRPr="001E34B7" w:rsidRDefault="001E34B7" w:rsidP="00E250EE">
            <w:pPr>
              <w:pStyle w:val="tabulkahlavika"/>
              <w:spacing w:line="295" w:lineRule="auto"/>
              <w:jc w:val="left"/>
            </w:pPr>
            <w:r w:rsidRPr="001E34B7">
              <w:t>Projekty medzinárodných programov riešené na EF v roku 2018</w:t>
            </w:r>
          </w:p>
        </w:tc>
      </w:tr>
      <w:tr w:rsidR="001E34B7" w:rsidRPr="001E34B7" w14:paraId="018DA845" w14:textId="77777777" w:rsidTr="00E250EE">
        <w:trPr>
          <w:jc w:val="center"/>
        </w:trPr>
        <w:tc>
          <w:tcPr>
            <w:tcW w:w="1452" w:type="dxa"/>
          </w:tcPr>
          <w:p w14:paraId="2335CBEA" w14:textId="77777777" w:rsidR="001E34B7" w:rsidRPr="001E34B7" w:rsidRDefault="001E34B7" w:rsidP="00E250EE">
            <w:pPr>
              <w:spacing w:line="295" w:lineRule="auto"/>
              <w:jc w:val="left"/>
              <w:rPr>
                <w:rFonts w:cs="Arial"/>
                <w:b/>
                <w:szCs w:val="20"/>
              </w:rPr>
            </w:pPr>
            <w:r w:rsidRPr="001E34B7">
              <w:rPr>
                <w:rFonts w:cs="Arial"/>
                <w:b/>
                <w:szCs w:val="20"/>
              </w:rPr>
              <w:t>Typ</w:t>
            </w:r>
          </w:p>
        </w:tc>
        <w:tc>
          <w:tcPr>
            <w:tcW w:w="4432" w:type="dxa"/>
          </w:tcPr>
          <w:p w14:paraId="61DCA533" w14:textId="77777777" w:rsidR="001E34B7" w:rsidRPr="001E34B7" w:rsidRDefault="001E34B7" w:rsidP="00E250EE">
            <w:pPr>
              <w:spacing w:line="295" w:lineRule="auto"/>
              <w:jc w:val="left"/>
              <w:rPr>
                <w:rFonts w:cs="Arial"/>
                <w:b/>
                <w:szCs w:val="20"/>
              </w:rPr>
            </w:pPr>
            <w:r w:rsidRPr="001E34B7">
              <w:rPr>
                <w:rFonts w:cs="Arial"/>
                <w:b/>
                <w:szCs w:val="20"/>
              </w:rPr>
              <w:t>Názov projektu</w:t>
            </w:r>
          </w:p>
        </w:tc>
        <w:tc>
          <w:tcPr>
            <w:tcW w:w="1073" w:type="dxa"/>
          </w:tcPr>
          <w:p w14:paraId="68BA8385" w14:textId="77777777" w:rsidR="001E34B7" w:rsidRPr="001E34B7" w:rsidRDefault="001E34B7" w:rsidP="00E250EE">
            <w:pPr>
              <w:spacing w:line="295" w:lineRule="auto"/>
              <w:jc w:val="left"/>
              <w:rPr>
                <w:rFonts w:cs="Arial"/>
                <w:b/>
                <w:szCs w:val="20"/>
              </w:rPr>
            </w:pPr>
            <w:r w:rsidRPr="001E34B7">
              <w:rPr>
                <w:rFonts w:cs="Arial"/>
                <w:b/>
                <w:szCs w:val="20"/>
              </w:rPr>
              <w:t>Obdobie riešenia</w:t>
            </w:r>
          </w:p>
        </w:tc>
        <w:tc>
          <w:tcPr>
            <w:tcW w:w="2281" w:type="dxa"/>
          </w:tcPr>
          <w:p w14:paraId="56547808" w14:textId="77777777" w:rsidR="001E34B7" w:rsidRPr="001E34B7" w:rsidRDefault="001E34B7" w:rsidP="00E250EE">
            <w:pPr>
              <w:spacing w:line="295" w:lineRule="auto"/>
              <w:jc w:val="left"/>
              <w:rPr>
                <w:rFonts w:cs="Arial"/>
                <w:b/>
                <w:szCs w:val="20"/>
              </w:rPr>
            </w:pPr>
            <w:r w:rsidRPr="001E34B7">
              <w:rPr>
                <w:rFonts w:cs="Arial"/>
                <w:b/>
                <w:szCs w:val="20"/>
              </w:rPr>
              <w:t>Zodpovedný riešiteľ za EF</w:t>
            </w:r>
          </w:p>
        </w:tc>
      </w:tr>
      <w:tr w:rsidR="001E34B7" w:rsidRPr="001E34B7" w14:paraId="354A849D" w14:textId="77777777" w:rsidTr="00E250EE">
        <w:trPr>
          <w:jc w:val="center"/>
        </w:trPr>
        <w:tc>
          <w:tcPr>
            <w:tcW w:w="1452" w:type="dxa"/>
            <w:vAlign w:val="center"/>
          </w:tcPr>
          <w:p w14:paraId="327D1EFB" w14:textId="77777777" w:rsidR="001E34B7" w:rsidRPr="001E34B7" w:rsidRDefault="001E34B7" w:rsidP="00E250EE">
            <w:pPr>
              <w:pStyle w:val="tabulkatextstred"/>
              <w:jc w:val="left"/>
            </w:pPr>
            <w:r w:rsidRPr="001E34B7">
              <w:t>H2020-MSCA-RISE-2016</w:t>
            </w:r>
          </w:p>
        </w:tc>
        <w:tc>
          <w:tcPr>
            <w:tcW w:w="4432" w:type="dxa"/>
            <w:vAlign w:val="center"/>
          </w:tcPr>
          <w:p w14:paraId="051A5AB4" w14:textId="77777777" w:rsidR="001E34B7" w:rsidRPr="001E34B7" w:rsidRDefault="001E34B7" w:rsidP="00E250EE">
            <w:pPr>
              <w:pStyle w:val="tabulkatextstred"/>
              <w:jc w:val="left"/>
            </w:pPr>
            <w:r w:rsidRPr="001E34B7">
              <w:t>SENSors and Intelligence in BuiLt  Environment SENSIBLE</w:t>
            </w:r>
          </w:p>
        </w:tc>
        <w:tc>
          <w:tcPr>
            <w:tcW w:w="1073" w:type="dxa"/>
            <w:vAlign w:val="center"/>
          </w:tcPr>
          <w:p w14:paraId="5F16705C" w14:textId="77777777" w:rsidR="001E34B7" w:rsidRPr="001E34B7" w:rsidRDefault="001E34B7" w:rsidP="00E250EE">
            <w:pPr>
              <w:pStyle w:val="tabulkatextstred"/>
              <w:jc w:val="left"/>
            </w:pPr>
            <w:r w:rsidRPr="001E34B7">
              <w:t>01/2017 – 12/2020</w:t>
            </w:r>
          </w:p>
        </w:tc>
        <w:tc>
          <w:tcPr>
            <w:tcW w:w="2281" w:type="dxa"/>
            <w:vAlign w:val="center"/>
          </w:tcPr>
          <w:p w14:paraId="7AE16E1F" w14:textId="77777777" w:rsidR="001E34B7" w:rsidRPr="001E34B7" w:rsidRDefault="001E34B7" w:rsidP="00E250EE">
            <w:pPr>
              <w:pStyle w:val="tabulkatextstred"/>
              <w:jc w:val="left"/>
            </w:pPr>
            <w:r w:rsidRPr="001E34B7">
              <w:t>Ing. Juraj Machaj, PhD., KMIKT</w:t>
            </w:r>
          </w:p>
        </w:tc>
      </w:tr>
      <w:tr w:rsidR="001E34B7" w:rsidRPr="001E34B7" w14:paraId="04537D93" w14:textId="77777777" w:rsidTr="00E250EE">
        <w:trPr>
          <w:jc w:val="center"/>
        </w:trPr>
        <w:tc>
          <w:tcPr>
            <w:tcW w:w="1452" w:type="dxa"/>
            <w:vAlign w:val="center"/>
          </w:tcPr>
          <w:p w14:paraId="06CE3D80" w14:textId="77777777" w:rsidR="001E34B7" w:rsidRPr="001E34B7" w:rsidRDefault="001E34B7" w:rsidP="00E250EE">
            <w:pPr>
              <w:pStyle w:val="tabulkatextstred"/>
              <w:jc w:val="left"/>
            </w:pPr>
            <w:r w:rsidRPr="001E34B7">
              <w:t>636537 - H2020</w:t>
            </w:r>
          </w:p>
        </w:tc>
        <w:tc>
          <w:tcPr>
            <w:tcW w:w="4432" w:type="dxa"/>
            <w:vAlign w:val="center"/>
          </w:tcPr>
          <w:p w14:paraId="311A0F66" w14:textId="77777777" w:rsidR="001E34B7" w:rsidRPr="001E34B7" w:rsidRDefault="001E34B7" w:rsidP="00E250EE">
            <w:pPr>
              <w:pStyle w:val="tabulkatextstred"/>
              <w:jc w:val="left"/>
            </w:pPr>
            <w:r w:rsidRPr="001E34B7">
              <w:t>High precision positioning</w:t>
            </w:r>
          </w:p>
          <w:p w14:paraId="4FCD82DC" w14:textId="77777777" w:rsidR="001E34B7" w:rsidRPr="001E34B7" w:rsidRDefault="001E34B7" w:rsidP="00E250EE">
            <w:pPr>
              <w:pStyle w:val="tabulkatextstred"/>
              <w:jc w:val="left"/>
            </w:pPr>
            <w:r w:rsidRPr="001E34B7">
              <w:t>for cooperative ITS applications</w:t>
            </w:r>
          </w:p>
        </w:tc>
        <w:tc>
          <w:tcPr>
            <w:tcW w:w="1073" w:type="dxa"/>
            <w:vAlign w:val="center"/>
          </w:tcPr>
          <w:p w14:paraId="1A2224B7" w14:textId="77777777" w:rsidR="001E34B7" w:rsidRPr="001E34B7" w:rsidRDefault="001E34B7" w:rsidP="00E250EE">
            <w:pPr>
              <w:pStyle w:val="tabulkatextstred"/>
              <w:jc w:val="left"/>
            </w:pPr>
            <w:r w:rsidRPr="001E34B7">
              <w:t xml:space="preserve">05/2015 – 04/2018 </w:t>
            </w:r>
          </w:p>
        </w:tc>
        <w:tc>
          <w:tcPr>
            <w:tcW w:w="2281" w:type="dxa"/>
            <w:vAlign w:val="center"/>
          </w:tcPr>
          <w:p w14:paraId="2AE73E73" w14:textId="77777777" w:rsidR="001E34B7" w:rsidRPr="001E34B7" w:rsidRDefault="001E34B7" w:rsidP="00E250EE">
            <w:pPr>
              <w:pStyle w:val="tabulkatextstred"/>
              <w:jc w:val="left"/>
            </w:pPr>
            <w:r w:rsidRPr="001E34B7">
              <w:t>prof. Ing. Peter Brída, PhD., Ing. Juraj Machaj, PhD, KMIKT</w:t>
            </w:r>
          </w:p>
        </w:tc>
      </w:tr>
      <w:tr w:rsidR="001E34B7" w:rsidRPr="001E34B7" w14:paraId="7C029CCF" w14:textId="77777777" w:rsidTr="00E250EE">
        <w:trPr>
          <w:jc w:val="center"/>
        </w:trPr>
        <w:tc>
          <w:tcPr>
            <w:tcW w:w="1452" w:type="dxa"/>
            <w:tcBorders>
              <w:bottom w:val="single" w:sz="4" w:space="0" w:color="auto"/>
            </w:tcBorders>
            <w:vAlign w:val="center"/>
          </w:tcPr>
          <w:p w14:paraId="120521EF" w14:textId="77777777" w:rsidR="001E34B7" w:rsidRPr="001E34B7" w:rsidRDefault="001E34B7" w:rsidP="00E250EE">
            <w:pPr>
              <w:pStyle w:val="tabulkatextstred"/>
              <w:jc w:val="left"/>
            </w:pPr>
            <w:r w:rsidRPr="001E34B7">
              <w:t>7. RP - 621386</w:t>
            </w:r>
          </w:p>
        </w:tc>
        <w:tc>
          <w:tcPr>
            <w:tcW w:w="4432" w:type="dxa"/>
            <w:tcBorders>
              <w:bottom w:val="single" w:sz="4" w:space="0" w:color="auto"/>
            </w:tcBorders>
            <w:vAlign w:val="center"/>
          </w:tcPr>
          <w:p w14:paraId="69F383C5" w14:textId="77777777" w:rsidR="001E34B7" w:rsidRPr="001E34B7" w:rsidRDefault="001E34B7" w:rsidP="00E250EE">
            <w:pPr>
              <w:pStyle w:val="tabulkatextstred"/>
              <w:jc w:val="left"/>
            </w:pPr>
            <w:r w:rsidRPr="001E34B7">
              <w:t>Enhancing Research and innovAtion dimensions of the University of Zilina in intelligent transport systems - ERAdiate</w:t>
            </w:r>
          </w:p>
        </w:tc>
        <w:tc>
          <w:tcPr>
            <w:tcW w:w="1073" w:type="dxa"/>
            <w:tcBorders>
              <w:bottom w:val="single" w:sz="4" w:space="0" w:color="auto"/>
            </w:tcBorders>
            <w:vAlign w:val="center"/>
          </w:tcPr>
          <w:p w14:paraId="3E131461" w14:textId="77777777" w:rsidR="001E34B7" w:rsidRPr="001E34B7" w:rsidRDefault="001E34B7" w:rsidP="00E250EE">
            <w:pPr>
              <w:pStyle w:val="tabulkatextstred"/>
              <w:jc w:val="left"/>
            </w:pPr>
            <w:r w:rsidRPr="001E34B7">
              <w:t>07/2014 – 07/2019</w:t>
            </w:r>
          </w:p>
        </w:tc>
        <w:tc>
          <w:tcPr>
            <w:tcW w:w="2281" w:type="dxa"/>
            <w:tcBorders>
              <w:bottom w:val="single" w:sz="4" w:space="0" w:color="auto"/>
            </w:tcBorders>
            <w:vAlign w:val="center"/>
          </w:tcPr>
          <w:p w14:paraId="7D0191B8" w14:textId="77777777" w:rsidR="001E34B7" w:rsidRPr="001E34B7" w:rsidRDefault="001E34B7" w:rsidP="00E250EE">
            <w:pPr>
              <w:pStyle w:val="tabulkatextstred"/>
              <w:jc w:val="left"/>
            </w:pPr>
            <w:r w:rsidRPr="001E34B7">
              <w:t>prof. Ing. Milan Dado, PhD., KMIKT;</w:t>
            </w:r>
          </w:p>
          <w:p w14:paraId="404040CC" w14:textId="77777777" w:rsidR="001E34B7" w:rsidRPr="001E34B7" w:rsidRDefault="001E34B7" w:rsidP="00E250EE">
            <w:pPr>
              <w:pStyle w:val="tabulkatextstred"/>
              <w:jc w:val="left"/>
            </w:pPr>
            <w:r w:rsidRPr="001E34B7">
              <w:t>prof. Ing. Ladislav Janoušek, PhD., KTEBI</w:t>
            </w:r>
          </w:p>
        </w:tc>
      </w:tr>
      <w:tr w:rsidR="001E34B7" w:rsidRPr="001E34B7" w14:paraId="1394CDDF" w14:textId="77777777" w:rsidTr="00E250EE">
        <w:trPr>
          <w:jc w:val="center"/>
        </w:trPr>
        <w:tc>
          <w:tcPr>
            <w:tcW w:w="1452" w:type="dxa"/>
            <w:tcBorders>
              <w:top w:val="single" w:sz="4" w:space="0" w:color="auto"/>
              <w:left w:val="single" w:sz="4" w:space="0" w:color="auto"/>
              <w:bottom w:val="single" w:sz="4" w:space="0" w:color="auto"/>
              <w:right w:val="single" w:sz="4" w:space="0" w:color="auto"/>
            </w:tcBorders>
            <w:vAlign w:val="center"/>
          </w:tcPr>
          <w:p w14:paraId="0B46B514" w14:textId="77777777" w:rsidR="001E34B7" w:rsidRPr="001E34B7" w:rsidRDefault="001E34B7" w:rsidP="00E250EE">
            <w:pPr>
              <w:pStyle w:val="tabulkatextstred"/>
              <w:jc w:val="left"/>
            </w:pPr>
            <w:r w:rsidRPr="001E34B7">
              <w:t>COST</w:t>
            </w:r>
          </w:p>
        </w:tc>
        <w:tc>
          <w:tcPr>
            <w:tcW w:w="4432" w:type="dxa"/>
            <w:tcBorders>
              <w:top w:val="single" w:sz="4" w:space="0" w:color="auto"/>
              <w:left w:val="single" w:sz="4" w:space="0" w:color="auto"/>
              <w:bottom w:val="single" w:sz="4" w:space="0" w:color="auto"/>
              <w:right w:val="single" w:sz="4" w:space="0" w:color="auto"/>
            </w:tcBorders>
            <w:vAlign w:val="center"/>
          </w:tcPr>
          <w:p w14:paraId="329D67C1" w14:textId="77777777" w:rsidR="001E34B7" w:rsidRPr="001E34B7" w:rsidRDefault="001E34B7" w:rsidP="00E250EE">
            <w:pPr>
              <w:pStyle w:val="tabulkatextstred"/>
              <w:jc w:val="left"/>
            </w:pPr>
            <w:r w:rsidRPr="001E34B7">
              <w:t>BMBS COST Action BM 1309: European network for innovative uses of EMFs in biomedical applications (EMF-MED)</w:t>
            </w:r>
          </w:p>
        </w:tc>
        <w:tc>
          <w:tcPr>
            <w:tcW w:w="1073" w:type="dxa"/>
            <w:tcBorders>
              <w:top w:val="single" w:sz="4" w:space="0" w:color="auto"/>
              <w:left w:val="single" w:sz="4" w:space="0" w:color="auto"/>
              <w:bottom w:val="single" w:sz="4" w:space="0" w:color="auto"/>
              <w:right w:val="single" w:sz="4" w:space="0" w:color="auto"/>
            </w:tcBorders>
            <w:vAlign w:val="center"/>
          </w:tcPr>
          <w:p w14:paraId="5BA22663" w14:textId="77777777" w:rsidR="001E34B7" w:rsidRPr="001E34B7" w:rsidRDefault="001E34B7" w:rsidP="00E250EE">
            <w:pPr>
              <w:pStyle w:val="tabulkatextstred"/>
              <w:jc w:val="left"/>
            </w:pPr>
            <w:r w:rsidRPr="001E34B7">
              <w:t>04/2014 –04/2018</w:t>
            </w:r>
          </w:p>
        </w:tc>
        <w:tc>
          <w:tcPr>
            <w:tcW w:w="2281" w:type="dxa"/>
            <w:tcBorders>
              <w:top w:val="single" w:sz="4" w:space="0" w:color="auto"/>
              <w:left w:val="single" w:sz="4" w:space="0" w:color="auto"/>
              <w:bottom w:val="single" w:sz="4" w:space="0" w:color="auto"/>
              <w:right w:val="single" w:sz="4" w:space="0" w:color="auto"/>
            </w:tcBorders>
            <w:vAlign w:val="center"/>
          </w:tcPr>
          <w:p w14:paraId="76A7848B" w14:textId="77777777" w:rsidR="001E34B7" w:rsidRPr="001E34B7" w:rsidRDefault="001E34B7" w:rsidP="00E250EE">
            <w:pPr>
              <w:pStyle w:val="tabulkatextstred"/>
              <w:jc w:val="left"/>
            </w:pPr>
            <w:r w:rsidRPr="001E34B7">
              <w:t>Ing. Ján Barabáš, PhD., KTEBI</w:t>
            </w:r>
          </w:p>
        </w:tc>
      </w:tr>
      <w:tr w:rsidR="001E34B7" w:rsidRPr="001E34B7" w14:paraId="21B73F44" w14:textId="77777777" w:rsidTr="00E250EE">
        <w:trPr>
          <w:jc w:val="center"/>
        </w:trPr>
        <w:tc>
          <w:tcPr>
            <w:tcW w:w="1452" w:type="dxa"/>
            <w:tcBorders>
              <w:top w:val="single" w:sz="4" w:space="0" w:color="auto"/>
              <w:left w:val="single" w:sz="4" w:space="0" w:color="auto"/>
              <w:bottom w:val="single" w:sz="4" w:space="0" w:color="auto"/>
              <w:right w:val="single" w:sz="4" w:space="0" w:color="auto"/>
            </w:tcBorders>
            <w:vAlign w:val="center"/>
          </w:tcPr>
          <w:p w14:paraId="4EAAA3C6" w14:textId="77777777" w:rsidR="001E34B7" w:rsidRPr="001E34B7" w:rsidRDefault="001E34B7" w:rsidP="00E250EE">
            <w:pPr>
              <w:pStyle w:val="tabulkatextstred"/>
              <w:jc w:val="left"/>
            </w:pPr>
            <w:r w:rsidRPr="001E34B7">
              <w:t>COST</w:t>
            </w:r>
          </w:p>
        </w:tc>
        <w:tc>
          <w:tcPr>
            <w:tcW w:w="4432" w:type="dxa"/>
            <w:tcBorders>
              <w:top w:val="single" w:sz="4" w:space="0" w:color="auto"/>
              <w:left w:val="single" w:sz="4" w:space="0" w:color="auto"/>
              <w:bottom w:val="single" w:sz="4" w:space="0" w:color="auto"/>
              <w:right w:val="single" w:sz="4" w:space="0" w:color="auto"/>
            </w:tcBorders>
            <w:vAlign w:val="center"/>
          </w:tcPr>
          <w:p w14:paraId="0359D2E0" w14:textId="77777777" w:rsidR="001E34B7" w:rsidRPr="001E34B7" w:rsidRDefault="001E34B7" w:rsidP="00E250EE">
            <w:pPr>
              <w:pStyle w:val="tabulkatextstred"/>
              <w:jc w:val="left"/>
            </w:pPr>
            <w:r w:rsidRPr="001E34B7">
              <w:t>Action IC1407: Advanced characterisation and classification of radiated emissions in densely integrated technologies (ACCREDIT)</w:t>
            </w:r>
          </w:p>
        </w:tc>
        <w:tc>
          <w:tcPr>
            <w:tcW w:w="1073" w:type="dxa"/>
            <w:tcBorders>
              <w:top w:val="single" w:sz="4" w:space="0" w:color="auto"/>
              <w:left w:val="single" w:sz="4" w:space="0" w:color="auto"/>
              <w:bottom w:val="single" w:sz="4" w:space="0" w:color="auto"/>
              <w:right w:val="single" w:sz="4" w:space="0" w:color="auto"/>
            </w:tcBorders>
            <w:vAlign w:val="center"/>
          </w:tcPr>
          <w:p w14:paraId="27FB9D17" w14:textId="77777777" w:rsidR="001E34B7" w:rsidRPr="001E34B7" w:rsidRDefault="001E34B7" w:rsidP="00E250EE">
            <w:pPr>
              <w:pStyle w:val="tabulkatextstred"/>
              <w:jc w:val="left"/>
            </w:pPr>
            <w:r w:rsidRPr="001E34B7">
              <w:t>04/2015 – 04/2019</w:t>
            </w:r>
          </w:p>
        </w:tc>
        <w:tc>
          <w:tcPr>
            <w:tcW w:w="2281" w:type="dxa"/>
            <w:tcBorders>
              <w:top w:val="single" w:sz="4" w:space="0" w:color="auto"/>
              <w:left w:val="single" w:sz="4" w:space="0" w:color="auto"/>
              <w:bottom w:val="single" w:sz="4" w:space="0" w:color="auto"/>
              <w:right w:val="single" w:sz="4" w:space="0" w:color="auto"/>
            </w:tcBorders>
            <w:vAlign w:val="center"/>
          </w:tcPr>
          <w:p w14:paraId="7AC63A4B" w14:textId="77777777" w:rsidR="001E34B7" w:rsidRPr="001E34B7" w:rsidRDefault="001E34B7" w:rsidP="00E250EE">
            <w:pPr>
              <w:pStyle w:val="tabulkatextstred"/>
              <w:jc w:val="left"/>
            </w:pPr>
            <w:r w:rsidRPr="001E34B7">
              <w:t>Ing. Darina Jarinová, PhD., KMIKT</w:t>
            </w:r>
          </w:p>
        </w:tc>
      </w:tr>
      <w:tr w:rsidR="001E34B7" w:rsidRPr="001E34B7" w14:paraId="55EB5A0C" w14:textId="77777777" w:rsidTr="00E250EE">
        <w:trPr>
          <w:jc w:val="center"/>
        </w:trPr>
        <w:tc>
          <w:tcPr>
            <w:tcW w:w="1452" w:type="dxa"/>
            <w:tcBorders>
              <w:top w:val="single" w:sz="4" w:space="0" w:color="auto"/>
            </w:tcBorders>
            <w:vAlign w:val="center"/>
          </w:tcPr>
          <w:p w14:paraId="0E02DC76" w14:textId="77777777" w:rsidR="001E34B7" w:rsidRPr="001E34B7" w:rsidRDefault="001E34B7" w:rsidP="00E250EE">
            <w:pPr>
              <w:pStyle w:val="tabulkatextstred"/>
              <w:jc w:val="left"/>
            </w:pPr>
            <w:r w:rsidRPr="001E34B7">
              <w:t>COST</w:t>
            </w:r>
          </w:p>
        </w:tc>
        <w:tc>
          <w:tcPr>
            <w:tcW w:w="4432" w:type="dxa"/>
            <w:tcBorders>
              <w:top w:val="single" w:sz="4" w:space="0" w:color="auto"/>
            </w:tcBorders>
            <w:vAlign w:val="center"/>
          </w:tcPr>
          <w:p w14:paraId="1ED05CA8" w14:textId="77777777" w:rsidR="001E34B7" w:rsidRPr="001E34B7" w:rsidRDefault="001E34B7" w:rsidP="00E250EE">
            <w:pPr>
              <w:pStyle w:val="tabulkatextstred"/>
              <w:jc w:val="left"/>
            </w:pPr>
            <w:r w:rsidRPr="001E34B7">
              <w:t>Action  CA 15104: The Inclusive Radio Communications (IRACON)</w:t>
            </w:r>
          </w:p>
        </w:tc>
        <w:tc>
          <w:tcPr>
            <w:tcW w:w="1073" w:type="dxa"/>
            <w:tcBorders>
              <w:top w:val="single" w:sz="4" w:space="0" w:color="auto"/>
            </w:tcBorders>
            <w:vAlign w:val="center"/>
          </w:tcPr>
          <w:p w14:paraId="3A7F5EF1" w14:textId="77777777" w:rsidR="001E34B7" w:rsidRPr="001E34B7" w:rsidRDefault="001E34B7" w:rsidP="00E250EE">
            <w:pPr>
              <w:pStyle w:val="tabulkatextstred"/>
              <w:jc w:val="left"/>
            </w:pPr>
            <w:r w:rsidRPr="001E34B7">
              <w:t>03/2016 – 03/2020</w:t>
            </w:r>
          </w:p>
        </w:tc>
        <w:tc>
          <w:tcPr>
            <w:tcW w:w="2281" w:type="dxa"/>
            <w:tcBorders>
              <w:top w:val="single" w:sz="4" w:space="0" w:color="auto"/>
            </w:tcBorders>
            <w:vAlign w:val="center"/>
          </w:tcPr>
          <w:p w14:paraId="436A0916" w14:textId="77777777" w:rsidR="001E34B7" w:rsidRPr="001E34B7" w:rsidRDefault="001E34B7" w:rsidP="00E250EE">
            <w:pPr>
              <w:pStyle w:val="tabulkatextstred"/>
              <w:jc w:val="left"/>
            </w:pPr>
            <w:r w:rsidRPr="001E34B7">
              <w:t>Ing. Juraj Machaj, PhD., KMIKT</w:t>
            </w:r>
          </w:p>
        </w:tc>
      </w:tr>
      <w:tr w:rsidR="001E34B7" w:rsidRPr="001E34B7" w14:paraId="230DBD28" w14:textId="77777777" w:rsidTr="00E250EE">
        <w:trPr>
          <w:jc w:val="center"/>
        </w:trPr>
        <w:tc>
          <w:tcPr>
            <w:tcW w:w="1452" w:type="dxa"/>
            <w:vAlign w:val="center"/>
          </w:tcPr>
          <w:p w14:paraId="40EA5C05" w14:textId="77777777" w:rsidR="001E34B7" w:rsidRPr="001E34B7" w:rsidRDefault="001E34B7" w:rsidP="00E250EE">
            <w:pPr>
              <w:pStyle w:val="tabulkatextstred"/>
              <w:jc w:val="left"/>
            </w:pPr>
            <w:r w:rsidRPr="001E34B7">
              <w:t>COST</w:t>
            </w:r>
          </w:p>
        </w:tc>
        <w:tc>
          <w:tcPr>
            <w:tcW w:w="4432" w:type="dxa"/>
            <w:vAlign w:val="center"/>
          </w:tcPr>
          <w:p w14:paraId="79D9079A" w14:textId="77777777" w:rsidR="001E34B7" w:rsidRPr="001E34B7" w:rsidRDefault="001E34B7" w:rsidP="00E250EE">
            <w:pPr>
              <w:pStyle w:val="tabulkatextstred"/>
              <w:jc w:val="left"/>
            </w:pPr>
            <w:r w:rsidRPr="001E34B7">
              <w:t>Action  CA16212: Impact of Nuclear Domains On Gene Expression and Plant Traits (INDEPTH)</w:t>
            </w:r>
          </w:p>
        </w:tc>
        <w:tc>
          <w:tcPr>
            <w:tcW w:w="1073" w:type="dxa"/>
            <w:vAlign w:val="center"/>
          </w:tcPr>
          <w:p w14:paraId="16058C58" w14:textId="77777777" w:rsidR="001E34B7" w:rsidRPr="001E34B7" w:rsidRDefault="001E34B7" w:rsidP="00E250EE">
            <w:pPr>
              <w:pStyle w:val="tabulkatextstred"/>
              <w:jc w:val="left"/>
            </w:pPr>
            <w:r w:rsidRPr="001E34B7">
              <w:t>11/2017 – 11/2021</w:t>
            </w:r>
          </w:p>
        </w:tc>
        <w:tc>
          <w:tcPr>
            <w:tcW w:w="2281" w:type="dxa"/>
            <w:vAlign w:val="center"/>
          </w:tcPr>
          <w:p w14:paraId="6DE5C6EF" w14:textId="77777777" w:rsidR="001E34B7" w:rsidRPr="001E34B7" w:rsidRDefault="001E34B7" w:rsidP="00E250EE">
            <w:pPr>
              <w:pStyle w:val="tabulkatextstred"/>
              <w:jc w:val="left"/>
            </w:pPr>
            <w:r w:rsidRPr="001E34B7">
              <w:t>Ing. Patrik Kamencay, PhD., KMIKT</w:t>
            </w:r>
          </w:p>
        </w:tc>
      </w:tr>
      <w:tr w:rsidR="001E34B7" w:rsidRPr="001E34B7" w14:paraId="02661891" w14:textId="77777777" w:rsidTr="00E250EE">
        <w:trPr>
          <w:jc w:val="center"/>
        </w:trPr>
        <w:tc>
          <w:tcPr>
            <w:tcW w:w="1452" w:type="dxa"/>
            <w:vAlign w:val="center"/>
          </w:tcPr>
          <w:p w14:paraId="611E6499" w14:textId="77777777" w:rsidR="001E34B7" w:rsidRPr="001E34B7" w:rsidRDefault="001E34B7" w:rsidP="001E34B7">
            <w:pPr>
              <w:pStyle w:val="tabulkatextstred"/>
              <w:jc w:val="left"/>
            </w:pPr>
            <w:r w:rsidRPr="001E34B7">
              <w:t>COST</w:t>
            </w:r>
          </w:p>
        </w:tc>
        <w:tc>
          <w:tcPr>
            <w:tcW w:w="4432" w:type="dxa"/>
            <w:vAlign w:val="center"/>
          </w:tcPr>
          <w:p w14:paraId="66061CD8" w14:textId="77777777" w:rsidR="001E34B7" w:rsidRPr="001E34B7" w:rsidRDefault="001E34B7" w:rsidP="001E34B7">
            <w:pPr>
              <w:pStyle w:val="tabulkatextstred"/>
              <w:jc w:val="left"/>
            </w:pPr>
            <w:r w:rsidRPr="001E34B7">
              <w:t>Action TN 1302: BESTPRAC</w:t>
            </w:r>
          </w:p>
        </w:tc>
        <w:tc>
          <w:tcPr>
            <w:tcW w:w="1073" w:type="dxa"/>
            <w:vAlign w:val="center"/>
          </w:tcPr>
          <w:p w14:paraId="138D6D74" w14:textId="77777777" w:rsidR="001E34B7" w:rsidRPr="001E34B7" w:rsidRDefault="001E34B7" w:rsidP="001E34B7">
            <w:pPr>
              <w:pStyle w:val="tabulkatextstred"/>
              <w:jc w:val="left"/>
            </w:pPr>
            <w:r w:rsidRPr="001E34B7">
              <w:t>03/2016 – 03/2020</w:t>
            </w:r>
          </w:p>
        </w:tc>
        <w:tc>
          <w:tcPr>
            <w:tcW w:w="2281" w:type="dxa"/>
            <w:vAlign w:val="center"/>
          </w:tcPr>
          <w:p w14:paraId="33ACAC98" w14:textId="77777777" w:rsidR="001E34B7" w:rsidRPr="001E34B7" w:rsidRDefault="001E34B7" w:rsidP="001E34B7">
            <w:pPr>
              <w:pStyle w:val="tabulkatextstred"/>
              <w:jc w:val="left"/>
            </w:pPr>
            <w:r w:rsidRPr="001E34B7">
              <w:t>Ing. Juraj Machaj, PhD., KMIKT</w:t>
            </w:r>
          </w:p>
        </w:tc>
      </w:tr>
      <w:tr w:rsidR="001E34B7" w:rsidRPr="001E34B7" w14:paraId="68E72DF0" w14:textId="77777777" w:rsidTr="00E250EE">
        <w:trPr>
          <w:jc w:val="center"/>
        </w:trPr>
        <w:tc>
          <w:tcPr>
            <w:tcW w:w="1452" w:type="dxa"/>
            <w:vAlign w:val="center"/>
          </w:tcPr>
          <w:p w14:paraId="21C921E2" w14:textId="77777777" w:rsidR="001E34B7" w:rsidRPr="001E34B7" w:rsidRDefault="001E34B7" w:rsidP="001E34B7">
            <w:pPr>
              <w:pStyle w:val="tabulkatextstred"/>
              <w:jc w:val="left"/>
            </w:pPr>
            <w:r w:rsidRPr="001E34B7">
              <w:t>COST</w:t>
            </w:r>
          </w:p>
        </w:tc>
        <w:tc>
          <w:tcPr>
            <w:tcW w:w="4432" w:type="dxa"/>
            <w:vAlign w:val="center"/>
          </w:tcPr>
          <w:p w14:paraId="3C259F37" w14:textId="77777777" w:rsidR="001E34B7" w:rsidRPr="001E34B7" w:rsidRDefault="001E34B7" w:rsidP="001E34B7">
            <w:pPr>
              <w:pStyle w:val="tabulkatextstred"/>
              <w:jc w:val="left"/>
            </w:pPr>
            <w:r w:rsidRPr="001E34B7">
              <w:t>Action CA17136: INDAIRPOLLNET</w:t>
            </w:r>
          </w:p>
        </w:tc>
        <w:tc>
          <w:tcPr>
            <w:tcW w:w="1073" w:type="dxa"/>
            <w:vAlign w:val="center"/>
          </w:tcPr>
          <w:p w14:paraId="0A59CFBC" w14:textId="77777777" w:rsidR="001E34B7" w:rsidRPr="001E34B7" w:rsidRDefault="001E34B7" w:rsidP="001E34B7">
            <w:pPr>
              <w:pStyle w:val="tabulkatextstred"/>
              <w:jc w:val="left"/>
            </w:pPr>
            <w:r w:rsidRPr="001E34B7">
              <w:t>09/2018 – 09/2022</w:t>
            </w:r>
          </w:p>
        </w:tc>
        <w:tc>
          <w:tcPr>
            <w:tcW w:w="2281" w:type="dxa"/>
            <w:vAlign w:val="center"/>
          </w:tcPr>
          <w:p w14:paraId="32830F1A" w14:textId="77777777" w:rsidR="001E34B7" w:rsidRPr="001E34B7" w:rsidRDefault="001E34B7" w:rsidP="001E34B7">
            <w:pPr>
              <w:pStyle w:val="tabulkatextstred"/>
              <w:jc w:val="left"/>
            </w:pPr>
            <w:r w:rsidRPr="001E34B7">
              <w:t>prof. Ing. Peter Brída, PhD., KMIKT</w:t>
            </w:r>
          </w:p>
        </w:tc>
      </w:tr>
      <w:tr w:rsidR="001E34B7" w:rsidRPr="001E34B7" w14:paraId="13C5F604" w14:textId="77777777" w:rsidTr="00E250EE">
        <w:trPr>
          <w:jc w:val="center"/>
        </w:trPr>
        <w:tc>
          <w:tcPr>
            <w:tcW w:w="1452" w:type="dxa"/>
            <w:vAlign w:val="center"/>
          </w:tcPr>
          <w:p w14:paraId="07DA33B2" w14:textId="77777777" w:rsidR="001E34B7" w:rsidRPr="001E34B7" w:rsidRDefault="001E34B7" w:rsidP="001E34B7">
            <w:pPr>
              <w:pStyle w:val="tabulkatextstred"/>
              <w:jc w:val="left"/>
            </w:pPr>
            <w:r w:rsidRPr="001E34B7">
              <w:t>COST</w:t>
            </w:r>
          </w:p>
        </w:tc>
        <w:tc>
          <w:tcPr>
            <w:tcW w:w="4432" w:type="dxa"/>
            <w:vAlign w:val="center"/>
          </w:tcPr>
          <w:p w14:paraId="58FDEF88" w14:textId="77777777" w:rsidR="001E34B7" w:rsidRPr="001E34B7" w:rsidRDefault="001E34B7" w:rsidP="001E34B7">
            <w:pPr>
              <w:pStyle w:val="tabulkatextstred"/>
              <w:jc w:val="left"/>
            </w:pPr>
            <w:r w:rsidRPr="001E34B7">
              <w:t>MPNS COST Action MP1401: Advanced fibre laser and coherent source as tools for society, manufacturing and lifescience</w:t>
            </w:r>
          </w:p>
        </w:tc>
        <w:tc>
          <w:tcPr>
            <w:tcW w:w="1073" w:type="dxa"/>
            <w:vAlign w:val="center"/>
          </w:tcPr>
          <w:p w14:paraId="20DB1345" w14:textId="77777777" w:rsidR="001E34B7" w:rsidRPr="001E34B7" w:rsidRDefault="001E34B7" w:rsidP="001E34B7">
            <w:pPr>
              <w:pStyle w:val="tabulkatextstred"/>
              <w:jc w:val="left"/>
            </w:pPr>
            <w:r w:rsidRPr="001E34B7">
              <w:t>12/2014 – 12/2018</w:t>
            </w:r>
          </w:p>
        </w:tc>
        <w:tc>
          <w:tcPr>
            <w:tcW w:w="2281" w:type="dxa"/>
            <w:vAlign w:val="center"/>
          </w:tcPr>
          <w:p w14:paraId="0F7EEFE6" w14:textId="77777777" w:rsidR="001E34B7" w:rsidRPr="001E34B7" w:rsidRDefault="001E34B7" w:rsidP="001E34B7">
            <w:pPr>
              <w:pStyle w:val="tabulkatextstred"/>
              <w:jc w:val="left"/>
            </w:pPr>
            <w:r w:rsidRPr="001E34B7">
              <w:t>doc. Ing. Daniel Káčik, PhD., KF</w:t>
            </w:r>
          </w:p>
        </w:tc>
      </w:tr>
      <w:tr w:rsidR="001E34B7" w:rsidRPr="001E34B7" w14:paraId="00E80B6D" w14:textId="77777777" w:rsidTr="00E250EE">
        <w:trPr>
          <w:jc w:val="center"/>
        </w:trPr>
        <w:tc>
          <w:tcPr>
            <w:tcW w:w="1452" w:type="dxa"/>
            <w:vAlign w:val="center"/>
          </w:tcPr>
          <w:p w14:paraId="2C7BB86B" w14:textId="77777777" w:rsidR="001E34B7" w:rsidRPr="001E34B7" w:rsidRDefault="001E34B7" w:rsidP="001E34B7">
            <w:pPr>
              <w:pStyle w:val="tabulkatextstred"/>
              <w:jc w:val="left"/>
            </w:pPr>
            <w:r w:rsidRPr="001E34B7">
              <w:lastRenderedPageBreak/>
              <w:t>COST</w:t>
            </w:r>
          </w:p>
        </w:tc>
        <w:tc>
          <w:tcPr>
            <w:tcW w:w="4432" w:type="dxa"/>
            <w:vAlign w:val="center"/>
          </w:tcPr>
          <w:p w14:paraId="215EA6DB" w14:textId="77777777" w:rsidR="001E34B7" w:rsidRPr="001E34B7" w:rsidRDefault="001E34B7" w:rsidP="001E34B7">
            <w:pPr>
              <w:pStyle w:val="tabulkatextstred"/>
              <w:jc w:val="left"/>
            </w:pPr>
            <w:r w:rsidRPr="001E34B7">
              <w:t>CA COST Action CA15213 Theory of hot mater and relativistic heavy-ion collisions</w:t>
            </w:r>
          </w:p>
        </w:tc>
        <w:tc>
          <w:tcPr>
            <w:tcW w:w="1073" w:type="dxa"/>
            <w:vAlign w:val="center"/>
          </w:tcPr>
          <w:p w14:paraId="4733EC0F" w14:textId="77777777" w:rsidR="001E34B7" w:rsidRPr="001E34B7" w:rsidRDefault="001E34B7" w:rsidP="001E34B7">
            <w:pPr>
              <w:pStyle w:val="tabulkatextstred"/>
              <w:jc w:val="left"/>
            </w:pPr>
            <w:r w:rsidRPr="001E34B7">
              <w:t>10/2016 – 16/2020</w:t>
            </w:r>
          </w:p>
        </w:tc>
        <w:tc>
          <w:tcPr>
            <w:tcW w:w="2281" w:type="dxa"/>
            <w:vAlign w:val="center"/>
          </w:tcPr>
          <w:p w14:paraId="2DF3E6BF" w14:textId="77777777" w:rsidR="001E34B7" w:rsidRPr="001E34B7" w:rsidRDefault="001E34B7" w:rsidP="001E34B7">
            <w:pPr>
              <w:pStyle w:val="tabulkatextstred"/>
              <w:jc w:val="left"/>
            </w:pPr>
            <w:r w:rsidRPr="001E34B7">
              <w:t>doc. RNDr. Ivan Melo, PhD., KF</w:t>
            </w:r>
          </w:p>
        </w:tc>
      </w:tr>
      <w:tr w:rsidR="001E34B7" w:rsidRPr="001E34B7" w14:paraId="7B5C0999" w14:textId="77777777" w:rsidTr="00E250EE">
        <w:trPr>
          <w:jc w:val="center"/>
        </w:trPr>
        <w:tc>
          <w:tcPr>
            <w:tcW w:w="1452" w:type="dxa"/>
            <w:vAlign w:val="center"/>
          </w:tcPr>
          <w:p w14:paraId="610B0680" w14:textId="77777777" w:rsidR="001E34B7" w:rsidRPr="001E34B7" w:rsidRDefault="001E34B7" w:rsidP="001E34B7">
            <w:pPr>
              <w:pStyle w:val="tabulkatextstred"/>
              <w:jc w:val="left"/>
            </w:pPr>
            <w:r w:rsidRPr="001E34B7">
              <w:t>COST</w:t>
            </w:r>
          </w:p>
        </w:tc>
        <w:tc>
          <w:tcPr>
            <w:tcW w:w="4432" w:type="dxa"/>
            <w:vAlign w:val="center"/>
          </w:tcPr>
          <w:p w14:paraId="7F05354A" w14:textId="77777777" w:rsidR="001E34B7" w:rsidRPr="001E34B7" w:rsidRDefault="001E34B7" w:rsidP="001E34B7">
            <w:pPr>
              <w:pStyle w:val="tabulkatextstred"/>
              <w:jc w:val="left"/>
            </w:pPr>
            <w:r w:rsidRPr="001E34B7">
              <w:t>TU 1305: Social networks and travel behaviour</w:t>
            </w:r>
          </w:p>
        </w:tc>
        <w:tc>
          <w:tcPr>
            <w:tcW w:w="1073" w:type="dxa"/>
            <w:vAlign w:val="center"/>
          </w:tcPr>
          <w:p w14:paraId="05DA468E" w14:textId="77777777" w:rsidR="001E34B7" w:rsidRPr="001E34B7" w:rsidRDefault="001E34B7" w:rsidP="001E34B7">
            <w:pPr>
              <w:pStyle w:val="tabulkatextstred"/>
              <w:jc w:val="left"/>
            </w:pPr>
            <w:r w:rsidRPr="001E34B7">
              <w:t>03/2014 – 03/2018</w:t>
            </w:r>
          </w:p>
        </w:tc>
        <w:tc>
          <w:tcPr>
            <w:tcW w:w="2281" w:type="dxa"/>
            <w:vAlign w:val="center"/>
          </w:tcPr>
          <w:p w14:paraId="21D17401" w14:textId="77777777" w:rsidR="001E34B7" w:rsidRPr="001E34B7" w:rsidRDefault="001E34B7" w:rsidP="001E34B7">
            <w:pPr>
              <w:pStyle w:val="tabulkatextstred"/>
              <w:jc w:val="left"/>
            </w:pPr>
            <w:r w:rsidRPr="001E34B7">
              <w:t>Ing. Peter Holečko, PhD., KRIS</w:t>
            </w:r>
          </w:p>
        </w:tc>
      </w:tr>
      <w:tr w:rsidR="001E34B7" w:rsidRPr="001E34B7" w14:paraId="291531A3" w14:textId="77777777" w:rsidTr="00E250EE">
        <w:trPr>
          <w:jc w:val="center"/>
        </w:trPr>
        <w:tc>
          <w:tcPr>
            <w:tcW w:w="1452" w:type="dxa"/>
            <w:vAlign w:val="center"/>
          </w:tcPr>
          <w:p w14:paraId="14E93E7A" w14:textId="77777777" w:rsidR="001E34B7" w:rsidRPr="001E34B7" w:rsidRDefault="001E34B7" w:rsidP="001E34B7">
            <w:pPr>
              <w:pStyle w:val="tabulkatextstred"/>
              <w:jc w:val="left"/>
            </w:pPr>
            <w:r w:rsidRPr="001E34B7">
              <w:t>CA17124</w:t>
            </w:r>
          </w:p>
        </w:tc>
        <w:tc>
          <w:tcPr>
            <w:tcW w:w="4432" w:type="dxa"/>
            <w:vAlign w:val="center"/>
          </w:tcPr>
          <w:p w14:paraId="530E8697" w14:textId="77777777" w:rsidR="001E34B7" w:rsidRPr="001E34B7" w:rsidRDefault="001E34B7" w:rsidP="001E34B7">
            <w:pPr>
              <w:pStyle w:val="tabulkatextstred"/>
              <w:jc w:val="left"/>
            </w:pPr>
            <w:r w:rsidRPr="001E34B7">
              <w:t>Digital forensics: evidence analysis via intelligent systems and practices</w:t>
            </w:r>
          </w:p>
        </w:tc>
        <w:tc>
          <w:tcPr>
            <w:tcW w:w="1073" w:type="dxa"/>
            <w:vAlign w:val="center"/>
          </w:tcPr>
          <w:p w14:paraId="6F4E3880" w14:textId="77777777" w:rsidR="001E34B7" w:rsidRPr="001E34B7" w:rsidRDefault="001E34B7" w:rsidP="001E34B7">
            <w:pPr>
              <w:pStyle w:val="tabulkatextstred"/>
              <w:jc w:val="left"/>
            </w:pPr>
            <w:r w:rsidRPr="001E34B7">
              <w:t>09/2018 – 09/2022</w:t>
            </w:r>
          </w:p>
        </w:tc>
        <w:tc>
          <w:tcPr>
            <w:tcW w:w="2281" w:type="dxa"/>
            <w:vAlign w:val="center"/>
          </w:tcPr>
          <w:p w14:paraId="26DA8B0D" w14:textId="77777777" w:rsidR="001E34B7" w:rsidRPr="001E34B7" w:rsidRDefault="001E34B7" w:rsidP="001E34B7">
            <w:pPr>
              <w:pStyle w:val="tabulkatextstred"/>
              <w:jc w:val="left"/>
            </w:pPr>
            <w:r w:rsidRPr="001E34B7">
              <w:t>Ing. Peter Holečko, PhD., KRIS</w:t>
            </w:r>
          </w:p>
        </w:tc>
      </w:tr>
      <w:tr w:rsidR="001E34B7" w:rsidRPr="001E34B7" w14:paraId="1B3FFB6F" w14:textId="77777777" w:rsidTr="00E250EE">
        <w:trPr>
          <w:jc w:val="center"/>
        </w:trPr>
        <w:tc>
          <w:tcPr>
            <w:tcW w:w="1452" w:type="dxa"/>
            <w:vAlign w:val="center"/>
          </w:tcPr>
          <w:p w14:paraId="2D1E11BC" w14:textId="77777777" w:rsidR="001E34B7" w:rsidRPr="001E34B7" w:rsidRDefault="001E34B7" w:rsidP="001E34B7">
            <w:pPr>
              <w:pStyle w:val="tabulkatextstred"/>
              <w:jc w:val="left"/>
            </w:pPr>
            <w:r w:rsidRPr="001E34B7">
              <w:t>MVTS</w:t>
            </w:r>
          </w:p>
        </w:tc>
        <w:tc>
          <w:tcPr>
            <w:tcW w:w="4432" w:type="dxa"/>
            <w:vAlign w:val="center"/>
          </w:tcPr>
          <w:p w14:paraId="759B12C4" w14:textId="77777777" w:rsidR="001E34B7" w:rsidRPr="001E34B7" w:rsidRDefault="001E34B7" w:rsidP="001E34B7">
            <w:pPr>
              <w:pStyle w:val="tabulkatextstred"/>
              <w:jc w:val="left"/>
            </w:pPr>
            <w:r w:rsidRPr="001E34B7">
              <w:t>RSF 14-49-00079 P: Nové metódy a algoritmy kombinovaného spracovania signálov a obrazov s neznámymi parametrami v promising radaroch a komunikačných systémoch.</w:t>
            </w:r>
          </w:p>
        </w:tc>
        <w:tc>
          <w:tcPr>
            <w:tcW w:w="1073" w:type="dxa"/>
            <w:vAlign w:val="center"/>
          </w:tcPr>
          <w:p w14:paraId="592BCF41" w14:textId="77777777" w:rsidR="001E34B7" w:rsidRPr="001E34B7" w:rsidRDefault="001E34B7" w:rsidP="001E34B7">
            <w:pPr>
              <w:pStyle w:val="tabulkatextstred"/>
              <w:jc w:val="left"/>
            </w:pPr>
            <w:r w:rsidRPr="001E34B7">
              <w:t>09/2014 – 12/2018</w:t>
            </w:r>
          </w:p>
        </w:tc>
        <w:tc>
          <w:tcPr>
            <w:tcW w:w="2281" w:type="dxa"/>
            <w:vAlign w:val="center"/>
          </w:tcPr>
          <w:p w14:paraId="00BAD9BE" w14:textId="77777777" w:rsidR="001E34B7" w:rsidRPr="001E34B7" w:rsidRDefault="001E34B7" w:rsidP="001E34B7">
            <w:pPr>
              <w:pStyle w:val="tabulkatextstred"/>
              <w:jc w:val="left"/>
            </w:pPr>
            <w:r w:rsidRPr="001E34B7">
              <w:t>prof. Ing. Branislav Dobrucký, PhD., KME</w:t>
            </w:r>
          </w:p>
        </w:tc>
      </w:tr>
      <w:tr w:rsidR="001E34B7" w:rsidRPr="001E34B7" w14:paraId="44E40298" w14:textId="77777777" w:rsidTr="00E250EE">
        <w:trPr>
          <w:jc w:val="center"/>
        </w:trPr>
        <w:tc>
          <w:tcPr>
            <w:tcW w:w="1452" w:type="dxa"/>
            <w:vAlign w:val="center"/>
          </w:tcPr>
          <w:p w14:paraId="009D87A7" w14:textId="77777777" w:rsidR="001E34B7" w:rsidRPr="001E34B7" w:rsidRDefault="001E34B7" w:rsidP="001E34B7">
            <w:pPr>
              <w:pStyle w:val="tabulkatextstred"/>
              <w:jc w:val="left"/>
            </w:pPr>
            <w:r w:rsidRPr="001E34B7">
              <w:t>Ostatné medzinárodné výskumné projekty</w:t>
            </w:r>
          </w:p>
        </w:tc>
        <w:tc>
          <w:tcPr>
            <w:tcW w:w="4432" w:type="dxa"/>
            <w:vAlign w:val="center"/>
          </w:tcPr>
          <w:p w14:paraId="3669C4BC" w14:textId="77777777" w:rsidR="001E34B7" w:rsidRPr="001E34B7" w:rsidRDefault="001E34B7" w:rsidP="001E34B7">
            <w:pPr>
              <w:pStyle w:val="PredformtovanHTML"/>
              <w:spacing w:line="300" w:lineRule="auto"/>
              <w:rPr>
                <w:rFonts w:ascii="Arial" w:hAnsi="Arial" w:cs="Times New Roman"/>
                <w:szCs w:val="24"/>
              </w:rPr>
            </w:pPr>
            <w:r w:rsidRPr="001E34B7">
              <w:rPr>
                <w:rFonts w:ascii="Arial" w:hAnsi="Arial" w:cs="Times New Roman"/>
                <w:szCs w:val="24"/>
              </w:rPr>
              <w:t xml:space="preserve">02–1-1097-2010/2018: Štúdium polarizačných javov a spinových efektov na urýchľovači </w:t>
            </w:r>
          </w:p>
          <w:p w14:paraId="12AD1ED4" w14:textId="77777777" w:rsidR="001E34B7" w:rsidRPr="001E34B7" w:rsidRDefault="001E34B7" w:rsidP="001E34B7">
            <w:pPr>
              <w:pStyle w:val="tabulkatextstred"/>
              <w:jc w:val="left"/>
            </w:pPr>
          </w:p>
        </w:tc>
        <w:tc>
          <w:tcPr>
            <w:tcW w:w="1073" w:type="dxa"/>
            <w:vAlign w:val="center"/>
          </w:tcPr>
          <w:p w14:paraId="16846D08" w14:textId="77777777" w:rsidR="001E34B7" w:rsidRPr="001E34B7" w:rsidRDefault="001E34B7" w:rsidP="001E34B7">
            <w:pPr>
              <w:pStyle w:val="tabulkatextstred"/>
              <w:jc w:val="left"/>
            </w:pPr>
            <w:r w:rsidRPr="001E34B7">
              <w:t>01/2018 – 12/2018</w:t>
            </w:r>
          </w:p>
        </w:tc>
        <w:tc>
          <w:tcPr>
            <w:tcW w:w="2281" w:type="dxa"/>
            <w:vAlign w:val="center"/>
          </w:tcPr>
          <w:p w14:paraId="7157805A" w14:textId="77777777" w:rsidR="001E34B7" w:rsidRPr="001E34B7" w:rsidRDefault="001E34B7" w:rsidP="001E34B7">
            <w:pPr>
              <w:pStyle w:val="tabulkatextstred"/>
              <w:jc w:val="left"/>
            </w:pPr>
            <w:r w:rsidRPr="001E34B7">
              <w:t>Mgr. Marián Janek, PhD., KF</w:t>
            </w:r>
          </w:p>
        </w:tc>
      </w:tr>
      <w:tr w:rsidR="001E34B7" w:rsidRPr="001E34B7" w14:paraId="3E038620" w14:textId="77777777" w:rsidTr="00E250EE">
        <w:trPr>
          <w:jc w:val="center"/>
        </w:trPr>
        <w:tc>
          <w:tcPr>
            <w:tcW w:w="1452" w:type="dxa"/>
            <w:vAlign w:val="center"/>
          </w:tcPr>
          <w:p w14:paraId="7A444B78" w14:textId="77777777" w:rsidR="001E34B7" w:rsidRPr="001E34B7" w:rsidRDefault="001E34B7" w:rsidP="001E34B7">
            <w:pPr>
              <w:pStyle w:val="tabulkatextstred"/>
              <w:jc w:val="left"/>
            </w:pPr>
            <w:r w:rsidRPr="001E34B7">
              <w:t>Ostatné medzinárodné výskumné projekty</w:t>
            </w:r>
          </w:p>
        </w:tc>
        <w:tc>
          <w:tcPr>
            <w:tcW w:w="4432" w:type="dxa"/>
            <w:vAlign w:val="center"/>
          </w:tcPr>
          <w:p w14:paraId="29103B06" w14:textId="77777777" w:rsidR="001E34B7" w:rsidRPr="001E34B7" w:rsidRDefault="001E34B7" w:rsidP="001E34B7">
            <w:pPr>
              <w:pStyle w:val="PredformtovanHTML"/>
              <w:spacing w:line="300" w:lineRule="auto"/>
              <w:rPr>
                <w:rFonts w:ascii="Arial" w:hAnsi="Arial" w:cs="Times New Roman"/>
                <w:szCs w:val="24"/>
              </w:rPr>
            </w:pPr>
            <w:r w:rsidRPr="001E34B7">
              <w:rPr>
                <w:rFonts w:ascii="Arial" w:hAnsi="Arial" w:cs="Times New Roman"/>
                <w:szCs w:val="24"/>
              </w:rPr>
              <w:t>AO8673: SALSA - Stratospheric Autonomous Landing System Application</w:t>
            </w:r>
          </w:p>
        </w:tc>
        <w:tc>
          <w:tcPr>
            <w:tcW w:w="1073" w:type="dxa"/>
            <w:vAlign w:val="center"/>
          </w:tcPr>
          <w:p w14:paraId="6EB5158A" w14:textId="77777777" w:rsidR="001E34B7" w:rsidRPr="001E34B7" w:rsidRDefault="001E34B7" w:rsidP="001E34B7">
            <w:pPr>
              <w:pStyle w:val="tabulkatextstred"/>
              <w:jc w:val="left"/>
            </w:pPr>
            <w:r w:rsidRPr="001E34B7">
              <w:t>03/2018 – 12/2020</w:t>
            </w:r>
          </w:p>
        </w:tc>
        <w:tc>
          <w:tcPr>
            <w:tcW w:w="2281" w:type="dxa"/>
            <w:vAlign w:val="center"/>
          </w:tcPr>
          <w:p w14:paraId="34085076" w14:textId="77777777" w:rsidR="001E34B7" w:rsidRPr="001E34B7" w:rsidRDefault="001E34B7" w:rsidP="001E34B7">
            <w:pPr>
              <w:pStyle w:val="tabulkatextstred"/>
              <w:jc w:val="left"/>
            </w:pPr>
            <w:r w:rsidRPr="001E34B7">
              <w:t>Ing. Vojtech Šimák, PhD., KRIS</w:t>
            </w:r>
          </w:p>
        </w:tc>
      </w:tr>
      <w:tr w:rsidR="001E34B7" w:rsidRPr="001E34B7" w14:paraId="07CA6FC8" w14:textId="77777777" w:rsidTr="00E250EE">
        <w:trPr>
          <w:jc w:val="center"/>
        </w:trPr>
        <w:tc>
          <w:tcPr>
            <w:tcW w:w="1452" w:type="dxa"/>
            <w:vAlign w:val="center"/>
          </w:tcPr>
          <w:p w14:paraId="283D4980" w14:textId="77777777" w:rsidR="001E34B7" w:rsidRPr="001E34B7" w:rsidRDefault="001E34B7" w:rsidP="001E34B7">
            <w:pPr>
              <w:pStyle w:val="tabulkatextstred"/>
              <w:jc w:val="left"/>
            </w:pPr>
            <w:r w:rsidRPr="001E34B7">
              <w:t>Ostatné medzinárodné nevýskumné projekty</w:t>
            </w:r>
          </w:p>
        </w:tc>
        <w:tc>
          <w:tcPr>
            <w:tcW w:w="4432" w:type="dxa"/>
            <w:vAlign w:val="center"/>
          </w:tcPr>
          <w:p w14:paraId="52397F1A" w14:textId="77777777" w:rsidR="001E34B7" w:rsidRPr="001E34B7" w:rsidRDefault="001E34B7" w:rsidP="001E34B7">
            <w:pPr>
              <w:pStyle w:val="PredformtovanHTML"/>
              <w:spacing w:line="300" w:lineRule="auto"/>
              <w:rPr>
                <w:rFonts w:ascii="Arial" w:hAnsi="Arial" w:cs="Times New Roman"/>
                <w:szCs w:val="24"/>
              </w:rPr>
            </w:pPr>
            <w:r w:rsidRPr="001E34B7">
              <w:rPr>
                <w:rFonts w:ascii="Arial" w:hAnsi="Arial" w:cs="Times New Roman"/>
                <w:szCs w:val="24"/>
              </w:rPr>
              <w:t>Project of European Physical Society International Physics Masterclasses 2017, Medzinárodné Masterclasses v časticovej fyzike</w:t>
            </w:r>
          </w:p>
        </w:tc>
        <w:tc>
          <w:tcPr>
            <w:tcW w:w="1073" w:type="dxa"/>
            <w:vAlign w:val="center"/>
          </w:tcPr>
          <w:p w14:paraId="02CDECDA" w14:textId="77777777" w:rsidR="001E34B7" w:rsidRPr="001E34B7" w:rsidRDefault="001E34B7" w:rsidP="001E34B7">
            <w:pPr>
              <w:pStyle w:val="tabulkatextstred"/>
              <w:jc w:val="left"/>
            </w:pPr>
            <w:r w:rsidRPr="001E34B7">
              <w:t>01/2018 –12/2018</w:t>
            </w:r>
          </w:p>
        </w:tc>
        <w:tc>
          <w:tcPr>
            <w:tcW w:w="2281" w:type="dxa"/>
            <w:vAlign w:val="center"/>
          </w:tcPr>
          <w:p w14:paraId="310429F5" w14:textId="77777777" w:rsidR="001E34B7" w:rsidRPr="001E34B7" w:rsidRDefault="001E34B7" w:rsidP="001E34B7">
            <w:pPr>
              <w:pStyle w:val="tabulkatextstred"/>
              <w:jc w:val="left"/>
            </w:pPr>
            <w:r w:rsidRPr="001E34B7">
              <w:t>doc. RNDr. Ivan Melo, PhD., KF</w:t>
            </w:r>
          </w:p>
        </w:tc>
      </w:tr>
    </w:tbl>
    <w:p w14:paraId="7C2EF29E" w14:textId="77777777" w:rsidR="001E34B7" w:rsidRPr="001E34B7" w:rsidRDefault="001E34B7" w:rsidP="001E34B7">
      <w:pPr>
        <w:spacing w:before="4" w:after="4"/>
        <w:rPr>
          <w:rFonts w:cs="Arial"/>
          <w:i/>
          <w:szCs w:val="20"/>
          <w:lang w:eastAsia="cs-CZ"/>
        </w:rPr>
      </w:pPr>
    </w:p>
    <w:p w14:paraId="301E829F" w14:textId="77777777" w:rsidR="001E34B7" w:rsidRPr="001E34B7" w:rsidRDefault="001E34B7" w:rsidP="001E34B7">
      <w:pPr>
        <w:pStyle w:val="Nadpis3"/>
        <w:numPr>
          <w:ilvl w:val="0"/>
          <w:numId w:val="0"/>
        </w:numPr>
        <w:tabs>
          <w:tab w:val="clear" w:pos="851"/>
        </w:tabs>
      </w:pPr>
      <w:r w:rsidRPr="001E34B7">
        <w:t xml:space="preserve">Podané návrhy zahraničných výskumných projektov v roku 2018 / výsledok hodnotenia </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0"/>
        <w:gridCol w:w="5528"/>
        <w:gridCol w:w="1532"/>
      </w:tblGrid>
      <w:tr w:rsidR="001E34B7" w:rsidRPr="001E34B7" w14:paraId="2BF332BA" w14:textId="77777777" w:rsidTr="00E250EE">
        <w:trPr>
          <w:jc w:val="center"/>
        </w:trPr>
        <w:tc>
          <w:tcPr>
            <w:tcW w:w="9020" w:type="dxa"/>
            <w:gridSpan w:val="3"/>
            <w:shd w:val="clear" w:color="auto" w:fill="EB6E27"/>
          </w:tcPr>
          <w:p w14:paraId="34AB5546" w14:textId="77777777" w:rsidR="001E34B7" w:rsidRPr="001E34B7" w:rsidRDefault="001E34B7" w:rsidP="001E34B7">
            <w:pPr>
              <w:pStyle w:val="tabulkahlavika"/>
              <w:rPr>
                <w:rFonts w:ascii="Times New Roman" w:hAnsi="Times New Roman"/>
                <w:b w:val="0"/>
                <w:bCs/>
                <w:sz w:val="22"/>
                <w:szCs w:val="22"/>
              </w:rPr>
            </w:pPr>
            <w:r w:rsidRPr="001E34B7">
              <w:t xml:space="preserve">Podané </w:t>
            </w:r>
            <w:r w:rsidRPr="001E34B7">
              <w:rPr>
                <w:shd w:val="clear" w:color="auto" w:fill="EB6E27"/>
              </w:rPr>
              <w:t>návrhy zahraničných výskumných projektov v roku 2018 / výsledok hodnotenia</w:t>
            </w:r>
          </w:p>
        </w:tc>
      </w:tr>
      <w:tr w:rsidR="001E34B7" w:rsidRPr="001E34B7" w14:paraId="162AC0BA" w14:textId="77777777" w:rsidTr="00E250EE">
        <w:trPr>
          <w:jc w:val="center"/>
        </w:trPr>
        <w:tc>
          <w:tcPr>
            <w:tcW w:w="1960" w:type="dxa"/>
          </w:tcPr>
          <w:p w14:paraId="2BEDCA4F" w14:textId="77777777" w:rsidR="001E34B7" w:rsidRPr="001E34B7" w:rsidRDefault="001E34B7" w:rsidP="001E34B7">
            <w:pPr>
              <w:jc w:val="left"/>
              <w:rPr>
                <w:rFonts w:cs="Arial"/>
                <w:b/>
                <w:szCs w:val="20"/>
              </w:rPr>
            </w:pPr>
            <w:r w:rsidRPr="001E34B7">
              <w:rPr>
                <w:rFonts w:cs="Arial"/>
                <w:b/>
                <w:szCs w:val="20"/>
              </w:rPr>
              <w:t>Typ / výzva</w:t>
            </w:r>
          </w:p>
        </w:tc>
        <w:tc>
          <w:tcPr>
            <w:tcW w:w="5528" w:type="dxa"/>
          </w:tcPr>
          <w:p w14:paraId="5C771024" w14:textId="77777777" w:rsidR="001E34B7" w:rsidRPr="001E34B7" w:rsidRDefault="001E34B7" w:rsidP="001E34B7">
            <w:pPr>
              <w:jc w:val="left"/>
              <w:rPr>
                <w:rFonts w:cs="Arial"/>
                <w:b/>
                <w:szCs w:val="20"/>
              </w:rPr>
            </w:pPr>
            <w:r w:rsidRPr="001E34B7">
              <w:rPr>
                <w:rFonts w:cs="Arial"/>
                <w:b/>
                <w:szCs w:val="20"/>
              </w:rPr>
              <w:t>Názov projektu</w:t>
            </w:r>
          </w:p>
        </w:tc>
        <w:tc>
          <w:tcPr>
            <w:tcW w:w="1532" w:type="dxa"/>
          </w:tcPr>
          <w:p w14:paraId="5EB30DF1" w14:textId="77777777" w:rsidR="001E34B7" w:rsidRPr="001E34B7" w:rsidRDefault="001E34B7" w:rsidP="001E34B7">
            <w:pPr>
              <w:jc w:val="left"/>
              <w:rPr>
                <w:rFonts w:cs="Arial"/>
                <w:b/>
                <w:szCs w:val="20"/>
              </w:rPr>
            </w:pPr>
            <w:r w:rsidRPr="001E34B7">
              <w:rPr>
                <w:rFonts w:cs="Arial"/>
                <w:b/>
                <w:szCs w:val="20"/>
              </w:rPr>
              <w:t>Výsledok hodnotenia</w:t>
            </w:r>
          </w:p>
        </w:tc>
      </w:tr>
      <w:tr w:rsidR="001E34B7" w:rsidRPr="001E34B7" w14:paraId="299DFE3F" w14:textId="77777777" w:rsidTr="00E250EE">
        <w:trPr>
          <w:jc w:val="center"/>
        </w:trPr>
        <w:tc>
          <w:tcPr>
            <w:tcW w:w="1960" w:type="dxa"/>
            <w:shd w:val="clear" w:color="auto" w:fill="auto"/>
            <w:vAlign w:val="center"/>
          </w:tcPr>
          <w:p w14:paraId="013061D0" w14:textId="77777777" w:rsidR="001E34B7" w:rsidRPr="001E34B7" w:rsidRDefault="001E34B7" w:rsidP="001E34B7">
            <w:pPr>
              <w:pStyle w:val="tabulkatextstred"/>
              <w:jc w:val="left"/>
            </w:pPr>
            <w:r w:rsidRPr="001E34B7">
              <w:t>Zahraničné výskumné projekty ostatné</w:t>
            </w:r>
          </w:p>
        </w:tc>
        <w:tc>
          <w:tcPr>
            <w:tcW w:w="5528" w:type="dxa"/>
            <w:shd w:val="clear" w:color="auto" w:fill="auto"/>
            <w:vAlign w:val="center"/>
          </w:tcPr>
          <w:p w14:paraId="38250B8E" w14:textId="77777777" w:rsidR="001E34B7" w:rsidRPr="001E34B7" w:rsidRDefault="001E34B7" w:rsidP="001E34B7">
            <w:pPr>
              <w:pStyle w:val="tabulkatextstred"/>
              <w:jc w:val="left"/>
            </w:pPr>
            <w:r w:rsidRPr="001E34B7">
              <w:t>Internationale Zusammenarbeit in Bildung und Forschung, Region Mittelost- und Südosteuropa (MOEL-SOEL-Bekanntmachung)</w:t>
            </w:r>
          </w:p>
        </w:tc>
        <w:tc>
          <w:tcPr>
            <w:tcW w:w="1532" w:type="dxa"/>
            <w:shd w:val="clear" w:color="auto" w:fill="auto"/>
            <w:vAlign w:val="center"/>
          </w:tcPr>
          <w:p w14:paraId="003919C3" w14:textId="77777777" w:rsidR="001E34B7" w:rsidRPr="001E34B7" w:rsidRDefault="001E34B7" w:rsidP="001E34B7">
            <w:r w:rsidRPr="001E34B7">
              <w:t>schválený</w:t>
            </w:r>
          </w:p>
        </w:tc>
      </w:tr>
      <w:tr w:rsidR="001E34B7" w:rsidRPr="001E34B7" w14:paraId="3C87E5B5" w14:textId="77777777" w:rsidTr="00E250EE">
        <w:trPr>
          <w:jc w:val="center"/>
        </w:trPr>
        <w:tc>
          <w:tcPr>
            <w:tcW w:w="1960" w:type="dxa"/>
            <w:shd w:val="clear" w:color="auto" w:fill="auto"/>
            <w:vAlign w:val="center"/>
          </w:tcPr>
          <w:p w14:paraId="2D2F7767" w14:textId="77777777" w:rsidR="001E34B7" w:rsidRPr="001E34B7" w:rsidRDefault="001E34B7" w:rsidP="001E34B7">
            <w:pPr>
              <w:pStyle w:val="tabulkatextstred"/>
              <w:jc w:val="left"/>
            </w:pPr>
            <w:r w:rsidRPr="001E34B7">
              <w:t>Interreg PL-SK</w:t>
            </w:r>
          </w:p>
        </w:tc>
        <w:tc>
          <w:tcPr>
            <w:tcW w:w="5528" w:type="dxa"/>
            <w:shd w:val="clear" w:color="auto" w:fill="auto"/>
            <w:vAlign w:val="center"/>
          </w:tcPr>
          <w:p w14:paraId="11047B58" w14:textId="77777777" w:rsidR="001E34B7" w:rsidRPr="001E34B7" w:rsidRDefault="001E34B7" w:rsidP="001E34B7">
            <w:pPr>
              <w:pStyle w:val="tabulkatextstred"/>
              <w:jc w:val="left"/>
            </w:pPr>
            <w:r w:rsidRPr="001E34B7">
              <w:t>GAME JAM ako nová didaktická metóda pre zlepšenie kvality vzdelávania v oblasti nových technológií na poľsko-slovenskom pohraničí</w:t>
            </w:r>
          </w:p>
        </w:tc>
        <w:tc>
          <w:tcPr>
            <w:tcW w:w="1532" w:type="dxa"/>
            <w:shd w:val="clear" w:color="auto" w:fill="auto"/>
          </w:tcPr>
          <w:p w14:paraId="73FC9909" w14:textId="77777777" w:rsidR="001E34B7" w:rsidRPr="001E34B7" w:rsidRDefault="001E34B7" w:rsidP="001E34B7">
            <w:r w:rsidRPr="001E34B7">
              <w:t>v hodnotení</w:t>
            </w:r>
          </w:p>
        </w:tc>
      </w:tr>
      <w:tr w:rsidR="001E34B7" w:rsidRPr="001E34B7" w14:paraId="1EF6E0B8" w14:textId="77777777" w:rsidTr="00E250EE">
        <w:trPr>
          <w:jc w:val="center"/>
        </w:trPr>
        <w:tc>
          <w:tcPr>
            <w:tcW w:w="1960" w:type="dxa"/>
            <w:shd w:val="clear" w:color="auto" w:fill="auto"/>
            <w:vAlign w:val="center"/>
          </w:tcPr>
          <w:p w14:paraId="448418E9" w14:textId="77777777" w:rsidR="001E34B7" w:rsidRPr="001E34B7" w:rsidRDefault="001E34B7" w:rsidP="001E34B7">
            <w:pPr>
              <w:pStyle w:val="tabulkatextstred"/>
              <w:jc w:val="left"/>
            </w:pPr>
            <w:r w:rsidRPr="001E34B7">
              <w:t>H2020 Twinning</w:t>
            </w:r>
          </w:p>
        </w:tc>
        <w:tc>
          <w:tcPr>
            <w:tcW w:w="5528" w:type="dxa"/>
            <w:shd w:val="clear" w:color="auto" w:fill="auto"/>
            <w:vAlign w:val="center"/>
          </w:tcPr>
          <w:p w14:paraId="1ABC796A" w14:textId="77777777" w:rsidR="001E34B7" w:rsidRPr="001E34B7" w:rsidRDefault="001E34B7" w:rsidP="001E34B7">
            <w:pPr>
              <w:pStyle w:val="tabulkatextstred"/>
              <w:jc w:val="left"/>
            </w:pPr>
            <w:r w:rsidRPr="001E34B7">
              <w:t>LEMA4.0- Low Energy Machine Learning for Industry 4.0</w:t>
            </w:r>
          </w:p>
        </w:tc>
        <w:tc>
          <w:tcPr>
            <w:tcW w:w="1532" w:type="dxa"/>
            <w:shd w:val="clear" w:color="auto" w:fill="auto"/>
          </w:tcPr>
          <w:p w14:paraId="4B8A9805" w14:textId="77777777" w:rsidR="001E34B7" w:rsidRPr="001E34B7" w:rsidRDefault="001E34B7" w:rsidP="001E34B7">
            <w:r w:rsidRPr="001E34B7">
              <w:t>v hodnotení</w:t>
            </w:r>
          </w:p>
        </w:tc>
      </w:tr>
      <w:tr w:rsidR="001E34B7" w:rsidRPr="001E34B7" w14:paraId="337937A9" w14:textId="77777777" w:rsidTr="00E250EE">
        <w:trPr>
          <w:jc w:val="center"/>
        </w:trPr>
        <w:tc>
          <w:tcPr>
            <w:tcW w:w="1960" w:type="dxa"/>
            <w:shd w:val="clear" w:color="auto" w:fill="auto"/>
            <w:vAlign w:val="center"/>
          </w:tcPr>
          <w:p w14:paraId="0017B1B6" w14:textId="77777777" w:rsidR="001E34B7" w:rsidRPr="001E34B7" w:rsidRDefault="001E34B7" w:rsidP="001E34B7">
            <w:pPr>
              <w:pStyle w:val="tabulkatextstred"/>
              <w:jc w:val="left"/>
            </w:pPr>
            <w:r w:rsidRPr="001E34B7">
              <w:t>EEA and Norway Grants Fund for Regional Cooperation</w:t>
            </w:r>
          </w:p>
        </w:tc>
        <w:tc>
          <w:tcPr>
            <w:tcW w:w="5528" w:type="dxa"/>
            <w:shd w:val="clear" w:color="auto" w:fill="auto"/>
            <w:vAlign w:val="center"/>
          </w:tcPr>
          <w:p w14:paraId="280955CE" w14:textId="77777777" w:rsidR="001E34B7" w:rsidRPr="001E34B7" w:rsidRDefault="001E34B7" w:rsidP="001E34B7">
            <w:pPr>
              <w:pStyle w:val="tabulkatextstred"/>
              <w:jc w:val="left"/>
            </w:pPr>
            <w:r w:rsidRPr="001E34B7">
              <w:t>Humid air and carbon dioxide - the future solar fuels’ feedstock.</w:t>
            </w:r>
          </w:p>
        </w:tc>
        <w:tc>
          <w:tcPr>
            <w:tcW w:w="1532" w:type="dxa"/>
            <w:shd w:val="clear" w:color="auto" w:fill="auto"/>
            <w:vAlign w:val="center"/>
          </w:tcPr>
          <w:p w14:paraId="092D8CA4" w14:textId="77777777" w:rsidR="001E34B7" w:rsidRPr="001E34B7" w:rsidRDefault="001E34B7" w:rsidP="001E34B7">
            <w:r w:rsidRPr="001E34B7">
              <w:t>nepodporený</w:t>
            </w:r>
          </w:p>
        </w:tc>
      </w:tr>
    </w:tbl>
    <w:p w14:paraId="11E828CD" w14:textId="77777777" w:rsidR="001E34B7" w:rsidRPr="001E34B7" w:rsidRDefault="001E34B7" w:rsidP="001E34B7">
      <w:pPr>
        <w:pStyle w:val="Nadpis3"/>
        <w:numPr>
          <w:ilvl w:val="0"/>
          <w:numId w:val="0"/>
        </w:numPr>
        <w:tabs>
          <w:tab w:val="clear" w:pos="851"/>
        </w:tabs>
      </w:pPr>
      <w:r w:rsidRPr="001E34B7">
        <w:lastRenderedPageBreak/>
        <w:t xml:space="preserve">Výskum pre prax, najvýznamnejšie realizované výstupy </w:t>
      </w:r>
    </w:p>
    <w:p w14:paraId="127202A3" w14:textId="77777777" w:rsidR="001E34B7" w:rsidRPr="001E34B7" w:rsidRDefault="001E34B7" w:rsidP="001E34B7">
      <w:pPr>
        <w:spacing w:before="0" w:after="0"/>
      </w:pPr>
      <w:r w:rsidRPr="001E34B7">
        <w:t>Číslo projektu: S-103-0010/17</w:t>
      </w:r>
    </w:p>
    <w:p w14:paraId="3ADBE99A" w14:textId="77777777" w:rsidR="001E34B7" w:rsidRPr="001E34B7" w:rsidRDefault="001E34B7" w:rsidP="001E34B7">
      <w:pPr>
        <w:spacing w:before="0" w:after="0"/>
      </w:pPr>
      <w:r w:rsidRPr="001E34B7">
        <w:t>Názov projektu: Realizácia inteligentných textílií a ich hodnotenie</w:t>
      </w:r>
    </w:p>
    <w:p w14:paraId="219D903D" w14:textId="77777777" w:rsidR="001E34B7" w:rsidRPr="001E34B7" w:rsidRDefault="001E34B7" w:rsidP="001E34B7">
      <w:pPr>
        <w:spacing w:before="0" w:after="0"/>
      </w:pPr>
      <w:r w:rsidRPr="001E34B7">
        <w:t>Zodpovedný riešiteľ: prof. Ing. Ladislav Janoušek, PhD., KTEBI</w:t>
      </w:r>
    </w:p>
    <w:p w14:paraId="34B33F17" w14:textId="77777777" w:rsidR="001E34B7" w:rsidRPr="001E34B7" w:rsidRDefault="001E34B7" w:rsidP="001E34B7">
      <w:pPr>
        <w:spacing w:before="0" w:after="0"/>
      </w:pPr>
      <w:r w:rsidRPr="001E34B7">
        <w:t>Zameranie a výstupy projektu / Dosiahnutý výsledok: Zapracovanie elektrovodivých priadzí do textílií, hodnotenie elektrických parametrov textílií so zapracovanými elektrovodivými priadzami; návrh a hodnotenie prepojenia aktívnych prvkov textílií so zapracovanými elektrovodivými priadzami s externými elektronickými obvodmi.</w:t>
      </w:r>
    </w:p>
    <w:p w14:paraId="5B882168" w14:textId="77777777" w:rsidR="001E34B7" w:rsidRPr="001E34B7" w:rsidRDefault="001E34B7" w:rsidP="001E34B7">
      <w:pPr>
        <w:spacing w:before="0" w:after="0"/>
      </w:pPr>
    </w:p>
    <w:p w14:paraId="10767AA3" w14:textId="77777777" w:rsidR="001E34B7" w:rsidRPr="001E34B7" w:rsidRDefault="001E34B7" w:rsidP="001E34B7">
      <w:pPr>
        <w:spacing w:before="0" w:after="0"/>
      </w:pPr>
      <w:r w:rsidRPr="001E34B7">
        <w:t>Číslo projektu: VEGA 1/0676/17</w:t>
      </w:r>
    </w:p>
    <w:p w14:paraId="2C4B6940" w14:textId="77777777" w:rsidR="001E34B7" w:rsidRPr="001E34B7" w:rsidRDefault="001E34B7" w:rsidP="001E34B7">
      <w:pPr>
        <w:spacing w:before="0" w:after="0"/>
      </w:pPr>
      <w:r w:rsidRPr="001E34B7">
        <w:t>Názov projektu: Výskum elektrických a optických vlastností nanoštrukturovaných polovodičových rozhraní</w:t>
      </w:r>
    </w:p>
    <w:p w14:paraId="64119244" w14:textId="77777777" w:rsidR="001E34B7" w:rsidRPr="001D0732" w:rsidRDefault="001E34B7" w:rsidP="001E34B7">
      <w:pPr>
        <w:spacing w:before="0" w:after="0"/>
      </w:pPr>
      <w:r w:rsidRPr="001E34B7">
        <w:t>Zodpovedný riešiteľ: doc. RNDr. Stanislav Jurečka, PhD., IAS</w:t>
      </w:r>
    </w:p>
    <w:p w14:paraId="112528A0" w14:textId="77777777" w:rsidR="001E34B7" w:rsidRPr="001D0732" w:rsidRDefault="001E34B7" w:rsidP="001E34B7">
      <w:pPr>
        <w:spacing w:before="0" w:after="0"/>
      </w:pPr>
      <w:r w:rsidRPr="001D0732">
        <w:t>Zameranie a výstupy projektu / Dosiahnutý výsledok: Nanoštrukturované povrchy sú dôležitým smerom výskumu a implementácie v celom rade aplikácií. V projekte boli vyvinuté nové metódy pre charakterizáciu vlastností takýchto nanoštruktúr založené na multifraktálovom a Abbott-Firestone formalizme. Dosiahnuté výsledky:</w:t>
      </w:r>
    </w:p>
    <w:p w14:paraId="59944782" w14:textId="77777777" w:rsidR="001E34B7" w:rsidRPr="001D0732" w:rsidRDefault="001E34B7" w:rsidP="001E34B7">
      <w:pPr>
        <w:spacing w:before="0" w:after="0"/>
      </w:pPr>
      <w:r w:rsidRPr="001D0732">
        <w:t>[1] Vyvinutá nová metóda analýzy vlastností nanoštrukturovaných polovodičových systémov  založená na multifraktálovom formalizme. Metóda bola úspešne implementovaná aj pri analýze niklovaných ocelí 316 s implantáciou dusíkových iónov.</w:t>
      </w:r>
    </w:p>
    <w:p w14:paraId="288827B6" w14:textId="77777777" w:rsidR="001E34B7" w:rsidRPr="001D0732" w:rsidRDefault="001E34B7" w:rsidP="001E34B7">
      <w:pPr>
        <w:spacing w:before="0" w:after="0"/>
      </w:pPr>
      <w:r w:rsidRPr="001D0732">
        <w:t>[2] Vyvinutá nová metóda popisu vlastností funkcie náhodného povrchu založená na implementácii Abbott-Firestone formalizmu.</w:t>
      </w:r>
    </w:p>
    <w:p w14:paraId="0A6830A9" w14:textId="77777777" w:rsidR="001E34B7" w:rsidRPr="001D0732" w:rsidRDefault="001E34B7" w:rsidP="001E34B7">
      <w:pPr>
        <w:pStyle w:val="Nadpis3"/>
        <w:numPr>
          <w:ilvl w:val="0"/>
          <w:numId w:val="0"/>
        </w:numPr>
        <w:tabs>
          <w:tab w:val="clear" w:pos="851"/>
        </w:tabs>
      </w:pPr>
      <w:r w:rsidRPr="001D0732">
        <w:t xml:space="preserve">Výstupy z riešených výskumných úloh   </w:t>
      </w:r>
    </w:p>
    <w:p w14:paraId="5A1F7811" w14:textId="77777777" w:rsidR="001E34B7" w:rsidRPr="001D0732" w:rsidRDefault="001E34B7" w:rsidP="001E34B7">
      <w:pPr>
        <w:pStyle w:val="Nadpis4"/>
        <w:numPr>
          <w:ilvl w:val="0"/>
          <w:numId w:val="0"/>
        </w:numPr>
        <w:ind w:left="864" w:hanging="864"/>
        <w:rPr>
          <w:sz w:val="24"/>
          <w:szCs w:val="24"/>
        </w:rPr>
      </w:pPr>
      <w:r w:rsidRPr="001D0732">
        <w:rPr>
          <w:sz w:val="24"/>
          <w:szCs w:val="24"/>
        </w:rPr>
        <w:t>Publikačná činnosť</w:t>
      </w:r>
    </w:p>
    <w:p w14:paraId="044E189E" w14:textId="77777777" w:rsidR="001E34B7" w:rsidRPr="001D0732" w:rsidRDefault="001E34B7" w:rsidP="001E34B7">
      <w:pPr>
        <w:spacing w:before="240"/>
      </w:pPr>
      <w:r w:rsidRPr="001D0732">
        <w:t>Stálou úlohou fakulty je zvyšovať publikovanie v kvalitných časopisoch, ktoré sú indexované v medzinárodných profesijných databázach.</w:t>
      </w:r>
    </w:p>
    <w:p w14:paraId="43132337" w14:textId="501A5078" w:rsidR="001E34B7" w:rsidRPr="001D0732" w:rsidRDefault="001E34B7" w:rsidP="001E34B7">
      <w:r w:rsidRPr="001D0732">
        <w:t xml:space="preserve">Výstupy publikačnej činnosti fakulty sú zosumarizované v nasledovnej </w:t>
      </w:r>
      <w:r w:rsidR="00A459A0">
        <w:t>tabuľke</w:t>
      </w:r>
      <w:r w:rsidRPr="001D0732">
        <w:t>.</w:t>
      </w:r>
    </w:p>
    <w:p w14:paraId="503AC933" w14:textId="19257F18" w:rsidR="001E34B7" w:rsidRPr="001D0732" w:rsidRDefault="001E34B7" w:rsidP="001E34B7">
      <w:pPr>
        <w:pStyle w:val="tabulka-popis"/>
        <w:rPr>
          <w:rFonts w:ascii="Times New Roman" w:hAnsi="Times New Roman"/>
          <w:b/>
          <w:i/>
          <w:sz w:val="24"/>
          <w:szCs w:val="20"/>
          <w:lang w:eastAsia="cs-CZ"/>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1730"/>
        <w:gridCol w:w="1471"/>
        <w:gridCol w:w="1577"/>
        <w:gridCol w:w="1994"/>
        <w:gridCol w:w="1616"/>
      </w:tblGrid>
      <w:tr w:rsidR="001E34B7" w:rsidRPr="001D0732" w14:paraId="58BEF3F5" w14:textId="77777777" w:rsidTr="00E250EE">
        <w:trPr>
          <w:jc w:val="center"/>
        </w:trPr>
        <w:tc>
          <w:tcPr>
            <w:tcW w:w="9072" w:type="dxa"/>
            <w:gridSpan w:val="6"/>
            <w:shd w:val="clear" w:color="auto" w:fill="EB6E27"/>
          </w:tcPr>
          <w:p w14:paraId="7A4589A8" w14:textId="77777777" w:rsidR="001E34B7" w:rsidRPr="001D0732" w:rsidRDefault="001E34B7" w:rsidP="00E250EE">
            <w:pPr>
              <w:pStyle w:val="tabulkahlavika"/>
              <w:rPr>
                <w:rFonts w:ascii="Times New Roman" w:hAnsi="Times New Roman"/>
                <w:b w:val="0"/>
                <w:bCs/>
                <w:szCs w:val="20"/>
                <w:lang w:eastAsia="cs-CZ"/>
              </w:rPr>
            </w:pPr>
            <w:r w:rsidRPr="001D0732">
              <w:t xml:space="preserve">Publikačná činnosť na EF </w:t>
            </w:r>
            <w:r w:rsidRPr="001D0732">
              <w:rPr>
                <w:b w:val="0"/>
              </w:rPr>
              <w:t>(na základe evidencie publikácií v Univerzitnej knižnici k februáru príslušného roka)</w:t>
            </w:r>
          </w:p>
        </w:tc>
      </w:tr>
      <w:tr w:rsidR="001E34B7" w:rsidRPr="001D0732" w14:paraId="1BD7BB5C" w14:textId="77777777" w:rsidTr="00E250EE">
        <w:trPr>
          <w:jc w:val="center"/>
        </w:trPr>
        <w:tc>
          <w:tcPr>
            <w:tcW w:w="684" w:type="dxa"/>
            <w:hideMark/>
          </w:tcPr>
          <w:p w14:paraId="30A1D6A5" w14:textId="77777777" w:rsidR="001E34B7" w:rsidRPr="001D0732" w:rsidRDefault="001E34B7" w:rsidP="00E250EE">
            <w:pPr>
              <w:pStyle w:val="tabulkatextstred"/>
              <w:jc w:val="left"/>
              <w:rPr>
                <w:b/>
              </w:rPr>
            </w:pPr>
            <w:r w:rsidRPr="001D0732">
              <w:rPr>
                <w:b/>
              </w:rPr>
              <w:t>Rok</w:t>
            </w:r>
          </w:p>
        </w:tc>
        <w:tc>
          <w:tcPr>
            <w:tcW w:w="1730" w:type="dxa"/>
            <w:hideMark/>
          </w:tcPr>
          <w:p w14:paraId="4BB44D36" w14:textId="77777777" w:rsidR="001E34B7" w:rsidRPr="001D0732" w:rsidRDefault="001E34B7" w:rsidP="00E250EE">
            <w:pPr>
              <w:pStyle w:val="tabulkatextstred"/>
              <w:jc w:val="left"/>
              <w:rPr>
                <w:b/>
              </w:rPr>
            </w:pPr>
            <w:r w:rsidRPr="001D0732">
              <w:rPr>
                <w:b/>
              </w:rPr>
              <w:t>Monografie a vysokoškolské učebnice</w:t>
            </w:r>
          </w:p>
        </w:tc>
        <w:tc>
          <w:tcPr>
            <w:tcW w:w="1471" w:type="dxa"/>
            <w:hideMark/>
          </w:tcPr>
          <w:p w14:paraId="5F02DF37" w14:textId="77777777" w:rsidR="001E34B7" w:rsidRPr="001D0732" w:rsidRDefault="001E34B7" w:rsidP="00E250EE">
            <w:pPr>
              <w:pStyle w:val="tabulkatextstred"/>
              <w:jc w:val="left"/>
              <w:rPr>
                <w:b/>
              </w:rPr>
            </w:pPr>
            <w:r w:rsidRPr="001D0732">
              <w:rPr>
                <w:b/>
              </w:rPr>
              <w:t>Vedecké práce v časopisoch</w:t>
            </w:r>
          </w:p>
        </w:tc>
        <w:tc>
          <w:tcPr>
            <w:tcW w:w="1577" w:type="dxa"/>
            <w:hideMark/>
          </w:tcPr>
          <w:p w14:paraId="0C3A2F94" w14:textId="77777777" w:rsidR="001E34B7" w:rsidRPr="001D0732" w:rsidRDefault="001E34B7" w:rsidP="00E250EE">
            <w:pPr>
              <w:pStyle w:val="tabulkatextstred"/>
              <w:jc w:val="left"/>
              <w:rPr>
                <w:b/>
              </w:rPr>
            </w:pPr>
            <w:r w:rsidRPr="001D0732">
              <w:rPr>
                <w:b/>
              </w:rPr>
              <w:t>Vedecké práce v zborníkoch z konferencií</w:t>
            </w:r>
          </w:p>
        </w:tc>
        <w:tc>
          <w:tcPr>
            <w:tcW w:w="1994" w:type="dxa"/>
            <w:hideMark/>
          </w:tcPr>
          <w:p w14:paraId="2F3FF824" w14:textId="77777777" w:rsidR="001E34B7" w:rsidRPr="001D0732" w:rsidRDefault="001E34B7" w:rsidP="00E250EE">
            <w:pPr>
              <w:pStyle w:val="tabulkatextstred"/>
              <w:jc w:val="left"/>
              <w:rPr>
                <w:b/>
              </w:rPr>
            </w:pPr>
            <w:r w:rsidRPr="001D0732">
              <w:rPr>
                <w:b/>
              </w:rPr>
              <w:t>Autorské osvedčenia, úžitkové vzory, patenty, objavy</w:t>
            </w:r>
          </w:p>
        </w:tc>
        <w:tc>
          <w:tcPr>
            <w:tcW w:w="1616" w:type="dxa"/>
            <w:hideMark/>
          </w:tcPr>
          <w:p w14:paraId="441F3978" w14:textId="77777777" w:rsidR="001E34B7" w:rsidRPr="001D0732" w:rsidRDefault="001E34B7" w:rsidP="00E250EE">
            <w:pPr>
              <w:pStyle w:val="tabulkatextstred"/>
              <w:jc w:val="left"/>
              <w:rPr>
                <w:b/>
              </w:rPr>
            </w:pPr>
            <w:r w:rsidRPr="001D0732">
              <w:rPr>
                <w:b/>
              </w:rPr>
              <w:t>Ostatné (skriptá a pod.)</w:t>
            </w:r>
          </w:p>
          <w:p w14:paraId="7CEC99DD" w14:textId="77777777" w:rsidR="001E34B7" w:rsidRPr="001D0732" w:rsidRDefault="001E34B7" w:rsidP="00E250EE">
            <w:pPr>
              <w:pStyle w:val="tabulkatextstred"/>
              <w:jc w:val="left"/>
              <w:rPr>
                <w:b/>
              </w:rPr>
            </w:pPr>
          </w:p>
        </w:tc>
      </w:tr>
      <w:tr w:rsidR="001E34B7" w:rsidRPr="001D0732" w14:paraId="3FF366BC" w14:textId="77777777" w:rsidTr="00E250EE">
        <w:trPr>
          <w:jc w:val="center"/>
        </w:trPr>
        <w:tc>
          <w:tcPr>
            <w:tcW w:w="684" w:type="dxa"/>
            <w:hideMark/>
          </w:tcPr>
          <w:p w14:paraId="3E3B6681" w14:textId="77777777" w:rsidR="001E34B7" w:rsidRPr="001D0732" w:rsidRDefault="001E34B7" w:rsidP="00E250EE">
            <w:pPr>
              <w:pStyle w:val="tabulkatextstred"/>
              <w:jc w:val="left"/>
            </w:pPr>
            <w:r w:rsidRPr="001D0732">
              <w:t>2008</w:t>
            </w:r>
          </w:p>
        </w:tc>
        <w:tc>
          <w:tcPr>
            <w:tcW w:w="1730" w:type="dxa"/>
            <w:hideMark/>
          </w:tcPr>
          <w:p w14:paraId="07D8318B" w14:textId="77777777" w:rsidR="001E34B7" w:rsidRPr="001D0732" w:rsidRDefault="001E34B7" w:rsidP="00E250EE">
            <w:pPr>
              <w:pStyle w:val="tabulkatextstred"/>
            </w:pPr>
            <w:r w:rsidRPr="001D0732">
              <w:t>8</w:t>
            </w:r>
          </w:p>
        </w:tc>
        <w:tc>
          <w:tcPr>
            <w:tcW w:w="1471" w:type="dxa"/>
            <w:hideMark/>
          </w:tcPr>
          <w:p w14:paraId="0BF14A56" w14:textId="77777777" w:rsidR="001E34B7" w:rsidRPr="001D0732" w:rsidRDefault="001E34B7" w:rsidP="00E250EE">
            <w:pPr>
              <w:pStyle w:val="tabulkatextstred"/>
            </w:pPr>
            <w:r w:rsidRPr="001D0732">
              <w:t>126 (8*)</w:t>
            </w:r>
          </w:p>
        </w:tc>
        <w:tc>
          <w:tcPr>
            <w:tcW w:w="1577" w:type="dxa"/>
            <w:hideMark/>
          </w:tcPr>
          <w:p w14:paraId="42BD787E" w14:textId="77777777" w:rsidR="001E34B7" w:rsidRPr="001D0732" w:rsidRDefault="001E34B7" w:rsidP="00E250EE">
            <w:pPr>
              <w:pStyle w:val="tabulkatextstred"/>
            </w:pPr>
            <w:r w:rsidRPr="001D0732">
              <w:t>196</w:t>
            </w:r>
          </w:p>
        </w:tc>
        <w:tc>
          <w:tcPr>
            <w:tcW w:w="1994" w:type="dxa"/>
          </w:tcPr>
          <w:p w14:paraId="79C45CE6" w14:textId="77777777" w:rsidR="001E34B7" w:rsidRPr="001D0732" w:rsidRDefault="001E34B7" w:rsidP="00E250EE">
            <w:pPr>
              <w:pStyle w:val="tabulkatextstred"/>
            </w:pPr>
          </w:p>
        </w:tc>
        <w:tc>
          <w:tcPr>
            <w:tcW w:w="1616" w:type="dxa"/>
            <w:hideMark/>
          </w:tcPr>
          <w:p w14:paraId="7D2CEFAB" w14:textId="77777777" w:rsidR="001E34B7" w:rsidRPr="001D0732" w:rsidRDefault="001E34B7" w:rsidP="00E250EE">
            <w:pPr>
              <w:pStyle w:val="tabulkatextstred"/>
            </w:pPr>
            <w:r w:rsidRPr="001D0732">
              <w:t>69</w:t>
            </w:r>
          </w:p>
        </w:tc>
      </w:tr>
      <w:tr w:rsidR="001E34B7" w:rsidRPr="001D0732" w14:paraId="509907CE" w14:textId="77777777" w:rsidTr="00E250EE">
        <w:trPr>
          <w:jc w:val="center"/>
        </w:trPr>
        <w:tc>
          <w:tcPr>
            <w:tcW w:w="684" w:type="dxa"/>
            <w:hideMark/>
          </w:tcPr>
          <w:p w14:paraId="77B91E9F" w14:textId="77777777" w:rsidR="001E34B7" w:rsidRPr="001D0732" w:rsidRDefault="001E34B7" w:rsidP="00E250EE">
            <w:pPr>
              <w:pStyle w:val="tabulkatextstred"/>
              <w:jc w:val="left"/>
            </w:pPr>
            <w:r w:rsidRPr="001D0732">
              <w:t>2009</w:t>
            </w:r>
          </w:p>
        </w:tc>
        <w:tc>
          <w:tcPr>
            <w:tcW w:w="1730" w:type="dxa"/>
            <w:hideMark/>
          </w:tcPr>
          <w:p w14:paraId="13D8C249" w14:textId="77777777" w:rsidR="001E34B7" w:rsidRPr="001D0732" w:rsidRDefault="001E34B7" w:rsidP="00E250EE">
            <w:pPr>
              <w:pStyle w:val="tabulkatextstred"/>
            </w:pPr>
            <w:r w:rsidRPr="001D0732">
              <w:t>4</w:t>
            </w:r>
          </w:p>
        </w:tc>
        <w:tc>
          <w:tcPr>
            <w:tcW w:w="1471" w:type="dxa"/>
            <w:hideMark/>
          </w:tcPr>
          <w:p w14:paraId="7DA21C32" w14:textId="77777777" w:rsidR="001E34B7" w:rsidRPr="001D0732" w:rsidRDefault="001E34B7" w:rsidP="00E250EE">
            <w:pPr>
              <w:pStyle w:val="tabulkatextstred"/>
            </w:pPr>
            <w:r w:rsidRPr="001D0732">
              <w:t>89 (11*)</w:t>
            </w:r>
          </w:p>
        </w:tc>
        <w:tc>
          <w:tcPr>
            <w:tcW w:w="1577" w:type="dxa"/>
            <w:hideMark/>
          </w:tcPr>
          <w:p w14:paraId="4F209469" w14:textId="77777777" w:rsidR="001E34B7" w:rsidRPr="001D0732" w:rsidRDefault="001E34B7" w:rsidP="00E250EE">
            <w:pPr>
              <w:pStyle w:val="tabulkatextstred"/>
            </w:pPr>
            <w:r w:rsidRPr="001D0732">
              <w:t>231</w:t>
            </w:r>
          </w:p>
        </w:tc>
        <w:tc>
          <w:tcPr>
            <w:tcW w:w="1994" w:type="dxa"/>
            <w:hideMark/>
          </w:tcPr>
          <w:p w14:paraId="2FEA6FDD" w14:textId="77777777" w:rsidR="001E34B7" w:rsidRPr="001D0732" w:rsidRDefault="001E34B7" w:rsidP="00E250EE">
            <w:pPr>
              <w:pStyle w:val="tabulkatextstred"/>
            </w:pPr>
            <w:r w:rsidRPr="001D0732">
              <w:t>1</w:t>
            </w:r>
          </w:p>
        </w:tc>
        <w:tc>
          <w:tcPr>
            <w:tcW w:w="1616" w:type="dxa"/>
            <w:hideMark/>
          </w:tcPr>
          <w:p w14:paraId="4FD24474" w14:textId="77777777" w:rsidR="001E34B7" w:rsidRPr="001D0732" w:rsidRDefault="001E34B7" w:rsidP="00E250EE">
            <w:pPr>
              <w:pStyle w:val="tabulkatextstred"/>
            </w:pPr>
            <w:r w:rsidRPr="001D0732">
              <w:t>29</w:t>
            </w:r>
          </w:p>
        </w:tc>
      </w:tr>
      <w:tr w:rsidR="001E34B7" w:rsidRPr="001D0732" w14:paraId="1D1BBFF3" w14:textId="77777777" w:rsidTr="00E250EE">
        <w:trPr>
          <w:jc w:val="center"/>
        </w:trPr>
        <w:tc>
          <w:tcPr>
            <w:tcW w:w="684" w:type="dxa"/>
            <w:hideMark/>
          </w:tcPr>
          <w:p w14:paraId="19CD58BC" w14:textId="77777777" w:rsidR="001E34B7" w:rsidRPr="001D0732" w:rsidRDefault="001E34B7" w:rsidP="00E250EE">
            <w:pPr>
              <w:pStyle w:val="tabulkatextstred"/>
              <w:jc w:val="left"/>
            </w:pPr>
            <w:r w:rsidRPr="001D0732">
              <w:t>2010</w:t>
            </w:r>
          </w:p>
        </w:tc>
        <w:tc>
          <w:tcPr>
            <w:tcW w:w="1730" w:type="dxa"/>
            <w:hideMark/>
          </w:tcPr>
          <w:p w14:paraId="75D1D12D" w14:textId="77777777" w:rsidR="001E34B7" w:rsidRPr="001D0732" w:rsidRDefault="001E34B7" w:rsidP="00E250EE">
            <w:pPr>
              <w:pStyle w:val="tabulkatextstred"/>
            </w:pPr>
            <w:r w:rsidRPr="001D0732">
              <w:t>4</w:t>
            </w:r>
          </w:p>
        </w:tc>
        <w:tc>
          <w:tcPr>
            <w:tcW w:w="1471" w:type="dxa"/>
            <w:hideMark/>
          </w:tcPr>
          <w:p w14:paraId="0D52A3FC" w14:textId="77777777" w:rsidR="001E34B7" w:rsidRPr="001D0732" w:rsidRDefault="001E34B7" w:rsidP="00E250EE">
            <w:pPr>
              <w:pStyle w:val="tabulkatextstred"/>
            </w:pPr>
            <w:r w:rsidRPr="001D0732">
              <w:t>76 (12*)</w:t>
            </w:r>
          </w:p>
        </w:tc>
        <w:tc>
          <w:tcPr>
            <w:tcW w:w="1577" w:type="dxa"/>
            <w:hideMark/>
          </w:tcPr>
          <w:p w14:paraId="3669BF1B" w14:textId="77777777" w:rsidR="001E34B7" w:rsidRPr="001D0732" w:rsidRDefault="001E34B7" w:rsidP="00E250EE">
            <w:pPr>
              <w:pStyle w:val="tabulkatextstred"/>
            </w:pPr>
            <w:r w:rsidRPr="001D0732">
              <w:t>246</w:t>
            </w:r>
          </w:p>
        </w:tc>
        <w:tc>
          <w:tcPr>
            <w:tcW w:w="1994" w:type="dxa"/>
            <w:hideMark/>
          </w:tcPr>
          <w:p w14:paraId="11D5505E" w14:textId="77777777" w:rsidR="001E34B7" w:rsidRPr="001D0732" w:rsidRDefault="001E34B7" w:rsidP="00E250EE">
            <w:pPr>
              <w:pStyle w:val="tabulkatextstred"/>
            </w:pPr>
            <w:r w:rsidRPr="001D0732">
              <w:t>3</w:t>
            </w:r>
          </w:p>
        </w:tc>
        <w:tc>
          <w:tcPr>
            <w:tcW w:w="1616" w:type="dxa"/>
            <w:hideMark/>
          </w:tcPr>
          <w:p w14:paraId="3F78ECA8" w14:textId="77777777" w:rsidR="001E34B7" w:rsidRPr="001D0732" w:rsidRDefault="001E34B7" w:rsidP="00E250EE">
            <w:pPr>
              <w:pStyle w:val="tabulkatextstred"/>
            </w:pPr>
            <w:r w:rsidRPr="001D0732">
              <w:t>49</w:t>
            </w:r>
          </w:p>
        </w:tc>
      </w:tr>
      <w:tr w:rsidR="001E34B7" w:rsidRPr="001D0732" w14:paraId="0576A2B4" w14:textId="77777777" w:rsidTr="00E250EE">
        <w:trPr>
          <w:jc w:val="center"/>
        </w:trPr>
        <w:tc>
          <w:tcPr>
            <w:tcW w:w="684" w:type="dxa"/>
            <w:hideMark/>
          </w:tcPr>
          <w:p w14:paraId="4C9F9BBA" w14:textId="77777777" w:rsidR="001E34B7" w:rsidRPr="001D0732" w:rsidRDefault="001E34B7" w:rsidP="00E250EE">
            <w:pPr>
              <w:pStyle w:val="tabulkatextstred"/>
              <w:jc w:val="left"/>
            </w:pPr>
            <w:r w:rsidRPr="001D0732">
              <w:t>2011</w:t>
            </w:r>
          </w:p>
        </w:tc>
        <w:tc>
          <w:tcPr>
            <w:tcW w:w="1730" w:type="dxa"/>
            <w:hideMark/>
          </w:tcPr>
          <w:p w14:paraId="22260F3B" w14:textId="77777777" w:rsidR="001E34B7" w:rsidRPr="001D0732" w:rsidRDefault="001E34B7" w:rsidP="00E250EE">
            <w:pPr>
              <w:pStyle w:val="tabulkatextstred"/>
            </w:pPr>
            <w:r w:rsidRPr="001D0732">
              <w:t>4</w:t>
            </w:r>
          </w:p>
        </w:tc>
        <w:tc>
          <w:tcPr>
            <w:tcW w:w="1471" w:type="dxa"/>
            <w:hideMark/>
          </w:tcPr>
          <w:p w14:paraId="29230A0D" w14:textId="77777777" w:rsidR="001E34B7" w:rsidRPr="001D0732" w:rsidRDefault="001E34B7" w:rsidP="00E250EE">
            <w:pPr>
              <w:pStyle w:val="tabulkatextstred"/>
            </w:pPr>
            <w:r w:rsidRPr="001D0732">
              <w:t>86 (13*)</w:t>
            </w:r>
          </w:p>
        </w:tc>
        <w:tc>
          <w:tcPr>
            <w:tcW w:w="1577" w:type="dxa"/>
            <w:hideMark/>
          </w:tcPr>
          <w:p w14:paraId="4045505E" w14:textId="77777777" w:rsidR="001E34B7" w:rsidRPr="001D0732" w:rsidRDefault="001E34B7" w:rsidP="00E250EE">
            <w:pPr>
              <w:pStyle w:val="tabulkatextstred"/>
            </w:pPr>
            <w:r w:rsidRPr="001D0732">
              <w:t>219</w:t>
            </w:r>
          </w:p>
        </w:tc>
        <w:tc>
          <w:tcPr>
            <w:tcW w:w="1994" w:type="dxa"/>
            <w:hideMark/>
          </w:tcPr>
          <w:p w14:paraId="3E28F01A" w14:textId="77777777" w:rsidR="001E34B7" w:rsidRPr="001D0732" w:rsidRDefault="001E34B7" w:rsidP="00E250EE">
            <w:pPr>
              <w:pStyle w:val="tabulkatextstred"/>
            </w:pPr>
            <w:r w:rsidRPr="001D0732">
              <w:t>2</w:t>
            </w:r>
          </w:p>
        </w:tc>
        <w:tc>
          <w:tcPr>
            <w:tcW w:w="1616" w:type="dxa"/>
            <w:hideMark/>
          </w:tcPr>
          <w:p w14:paraId="438FFA00" w14:textId="77777777" w:rsidR="001E34B7" w:rsidRPr="001D0732" w:rsidRDefault="001E34B7" w:rsidP="00E250EE">
            <w:pPr>
              <w:pStyle w:val="tabulkatextstred"/>
            </w:pPr>
            <w:r w:rsidRPr="001D0732">
              <w:t>70</w:t>
            </w:r>
          </w:p>
        </w:tc>
      </w:tr>
      <w:tr w:rsidR="001E34B7" w:rsidRPr="001D0732" w14:paraId="00BB3681" w14:textId="77777777" w:rsidTr="00E250EE">
        <w:trPr>
          <w:jc w:val="center"/>
        </w:trPr>
        <w:tc>
          <w:tcPr>
            <w:tcW w:w="684" w:type="dxa"/>
            <w:hideMark/>
          </w:tcPr>
          <w:p w14:paraId="334C788E" w14:textId="77777777" w:rsidR="001E34B7" w:rsidRPr="001D0732" w:rsidRDefault="001E34B7" w:rsidP="00E250EE">
            <w:pPr>
              <w:pStyle w:val="tabulkatextstred"/>
              <w:jc w:val="left"/>
            </w:pPr>
            <w:r w:rsidRPr="001D0732">
              <w:t>2012</w:t>
            </w:r>
          </w:p>
        </w:tc>
        <w:tc>
          <w:tcPr>
            <w:tcW w:w="1730" w:type="dxa"/>
            <w:hideMark/>
          </w:tcPr>
          <w:p w14:paraId="17B9BD06" w14:textId="77777777" w:rsidR="001E34B7" w:rsidRPr="001D0732" w:rsidRDefault="001E34B7" w:rsidP="00E250EE">
            <w:pPr>
              <w:pStyle w:val="tabulkatextstred"/>
            </w:pPr>
            <w:r w:rsidRPr="001D0732">
              <w:t>3</w:t>
            </w:r>
          </w:p>
        </w:tc>
        <w:tc>
          <w:tcPr>
            <w:tcW w:w="1471" w:type="dxa"/>
            <w:hideMark/>
          </w:tcPr>
          <w:p w14:paraId="4B955610" w14:textId="77777777" w:rsidR="001E34B7" w:rsidRPr="001D0732" w:rsidRDefault="001E34B7" w:rsidP="00E250EE">
            <w:pPr>
              <w:pStyle w:val="tabulkatextstred"/>
            </w:pPr>
            <w:r w:rsidRPr="001D0732">
              <w:t>76 (11*)</w:t>
            </w:r>
          </w:p>
        </w:tc>
        <w:tc>
          <w:tcPr>
            <w:tcW w:w="1577" w:type="dxa"/>
            <w:hideMark/>
          </w:tcPr>
          <w:p w14:paraId="3B137735" w14:textId="77777777" w:rsidR="001E34B7" w:rsidRPr="001D0732" w:rsidRDefault="001E34B7" w:rsidP="00E250EE">
            <w:pPr>
              <w:pStyle w:val="tabulkatextstred"/>
            </w:pPr>
            <w:r w:rsidRPr="001D0732">
              <w:t>223</w:t>
            </w:r>
          </w:p>
        </w:tc>
        <w:tc>
          <w:tcPr>
            <w:tcW w:w="1994" w:type="dxa"/>
            <w:hideMark/>
          </w:tcPr>
          <w:p w14:paraId="74D10C75" w14:textId="77777777" w:rsidR="001E34B7" w:rsidRPr="001D0732" w:rsidRDefault="001E34B7" w:rsidP="00E250EE">
            <w:pPr>
              <w:pStyle w:val="tabulkatextstred"/>
            </w:pPr>
            <w:r w:rsidRPr="001D0732">
              <w:t>8</w:t>
            </w:r>
          </w:p>
        </w:tc>
        <w:tc>
          <w:tcPr>
            <w:tcW w:w="1616" w:type="dxa"/>
          </w:tcPr>
          <w:p w14:paraId="12D7ED67" w14:textId="77777777" w:rsidR="001E34B7" w:rsidRPr="001D0732" w:rsidRDefault="001E34B7" w:rsidP="00E250EE">
            <w:pPr>
              <w:pStyle w:val="tabulkatextstred"/>
            </w:pPr>
            <w:r w:rsidRPr="001D0732">
              <w:t>65</w:t>
            </w:r>
          </w:p>
        </w:tc>
      </w:tr>
      <w:tr w:rsidR="001E34B7" w:rsidRPr="001D0732" w14:paraId="6BAA1AC4" w14:textId="77777777" w:rsidTr="00E250EE">
        <w:trPr>
          <w:jc w:val="center"/>
        </w:trPr>
        <w:tc>
          <w:tcPr>
            <w:tcW w:w="684" w:type="dxa"/>
          </w:tcPr>
          <w:p w14:paraId="29269B2D" w14:textId="77777777" w:rsidR="001E34B7" w:rsidRPr="001D0732" w:rsidRDefault="001E34B7" w:rsidP="00E250EE">
            <w:pPr>
              <w:pStyle w:val="tabulkatextstred"/>
              <w:jc w:val="left"/>
            </w:pPr>
            <w:r w:rsidRPr="001D0732">
              <w:t>2013</w:t>
            </w:r>
          </w:p>
        </w:tc>
        <w:tc>
          <w:tcPr>
            <w:tcW w:w="1730" w:type="dxa"/>
            <w:shd w:val="clear" w:color="auto" w:fill="auto"/>
          </w:tcPr>
          <w:p w14:paraId="491BDC8C" w14:textId="77777777" w:rsidR="001E34B7" w:rsidRPr="001D0732" w:rsidRDefault="001E34B7" w:rsidP="00E250EE">
            <w:pPr>
              <w:pStyle w:val="tabulkatextstred"/>
            </w:pPr>
            <w:r w:rsidRPr="001D0732">
              <w:t>12</w:t>
            </w:r>
          </w:p>
        </w:tc>
        <w:tc>
          <w:tcPr>
            <w:tcW w:w="1471" w:type="dxa"/>
            <w:shd w:val="clear" w:color="auto" w:fill="auto"/>
          </w:tcPr>
          <w:p w14:paraId="4CE8CBFA" w14:textId="77777777" w:rsidR="001E34B7" w:rsidRPr="001D0732" w:rsidRDefault="001E34B7" w:rsidP="00E250EE">
            <w:pPr>
              <w:pStyle w:val="tabulkatextstred"/>
            </w:pPr>
            <w:r w:rsidRPr="001D0732">
              <w:t>107 (18*, 36**)</w:t>
            </w:r>
          </w:p>
        </w:tc>
        <w:tc>
          <w:tcPr>
            <w:tcW w:w="1577" w:type="dxa"/>
            <w:shd w:val="clear" w:color="auto" w:fill="auto"/>
          </w:tcPr>
          <w:p w14:paraId="19E60133" w14:textId="77777777" w:rsidR="001E34B7" w:rsidRPr="001D0732" w:rsidRDefault="001E34B7" w:rsidP="00E250EE">
            <w:pPr>
              <w:pStyle w:val="tabulkatextstred"/>
            </w:pPr>
            <w:r w:rsidRPr="001D0732">
              <w:t>198</w:t>
            </w:r>
          </w:p>
        </w:tc>
        <w:tc>
          <w:tcPr>
            <w:tcW w:w="1994" w:type="dxa"/>
            <w:shd w:val="clear" w:color="auto" w:fill="auto"/>
          </w:tcPr>
          <w:p w14:paraId="27C8D107" w14:textId="77777777" w:rsidR="001E34B7" w:rsidRPr="001D0732" w:rsidRDefault="001E34B7" w:rsidP="00E250EE">
            <w:pPr>
              <w:pStyle w:val="tabulkatextstred"/>
            </w:pPr>
            <w:r w:rsidRPr="001D0732">
              <w:t>1</w:t>
            </w:r>
          </w:p>
        </w:tc>
        <w:tc>
          <w:tcPr>
            <w:tcW w:w="1616" w:type="dxa"/>
            <w:shd w:val="clear" w:color="auto" w:fill="auto"/>
          </w:tcPr>
          <w:p w14:paraId="5E07C8AA" w14:textId="77777777" w:rsidR="001E34B7" w:rsidRPr="001D0732" w:rsidRDefault="001E34B7" w:rsidP="00E250EE">
            <w:pPr>
              <w:pStyle w:val="tabulkatextstred"/>
            </w:pPr>
            <w:r w:rsidRPr="001D0732">
              <w:t>94</w:t>
            </w:r>
          </w:p>
        </w:tc>
      </w:tr>
      <w:tr w:rsidR="001E34B7" w:rsidRPr="001D0732" w14:paraId="01EC6527" w14:textId="77777777" w:rsidTr="00E250EE">
        <w:trPr>
          <w:jc w:val="center"/>
        </w:trPr>
        <w:tc>
          <w:tcPr>
            <w:tcW w:w="684" w:type="dxa"/>
          </w:tcPr>
          <w:p w14:paraId="77D1B874" w14:textId="77777777" w:rsidR="001E34B7" w:rsidRPr="001D0732" w:rsidRDefault="001E34B7" w:rsidP="00E250EE">
            <w:pPr>
              <w:pStyle w:val="tabulkatextstred"/>
              <w:jc w:val="left"/>
            </w:pPr>
            <w:r w:rsidRPr="001D0732">
              <w:lastRenderedPageBreak/>
              <w:t>2014</w:t>
            </w:r>
          </w:p>
        </w:tc>
        <w:tc>
          <w:tcPr>
            <w:tcW w:w="1730" w:type="dxa"/>
            <w:shd w:val="clear" w:color="auto" w:fill="auto"/>
          </w:tcPr>
          <w:p w14:paraId="439E1FAB" w14:textId="77777777" w:rsidR="001E34B7" w:rsidRPr="001D0732" w:rsidRDefault="001E34B7" w:rsidP="00E250EE">
            <w:pPr>
              <w:pStyle w:val="tabulkatextstred"/>
            </w:pPr>
            <w:r w:rsidRPr="001D0732">
              <w:t>5</w:t>
            </w:r>
          </w:p>
        </w:tc>
        <w:tc>
          <w:tcPr>
            <w:tcW w:w="1471" w:type="dxa"/>
            <w:shd w:val="clear" w:color="auto" w:fill="auto"/>
          </w:tcPr>
          <w:p w14:paraId="2431C1C2" w14:textId="77777777" w:rsidR="001E34B7" w:rsidRPr="001D0732" w:rsidRDefault="001E34B7" w:rsidP="00E250EE">
            <w:pPr>
              <w:pStyle w:val="tabulkatextstred"/>
            </w:pPr>
            <w:r w:rsidRPr="001D0732">
              <w:t>89 (24*, 23**)</w:t>
            </w:r>
          </w:p>
        </w:tc>
        <w:tc>
          <w:tcPr>
            <w:tcW w:w="1577" w:type="dxa"/>
            <w:shd w:val="clear" w:color="auto" w:fill="auto"/>
          </w:tcPr>
          <w:p w14:paraId="23E2F2C4" w14:textId="77777777" w:rsidR="001E34B7" w:rsidRPr="001D0732" w:rsidRDefault="001E34B7" w:rsidP="00E250EE">
            <w:pPr>
              <w:pStyle w:val="tabulkatextstred"/>
            </w:pPr>
            <w:r w:rsidRPr="001D0732">
              <w:t>257</w:t>
            </w:r>
          </w:p>
        </w:tc>
        <w:tc>
          <w:tcPr>
            <w:tcW w:w="1994" w:type="dxa"/>
            <w:shd w:val="clear" w:color="auto" w:fill="auto"/>
          </w:tcPr>
          <w:p w14:paraId="54880106" w14:textId="77777777" w:rsidR="001E34B7" w:rsidRPr="001D0732" w:rsidRDefault="001E34B7" w:rsidP="00E250EE">
            <w:pPr>
              <w:pStyle w:val="tabulkatextstred"/>
            </w:pPr>
            <w:r w:rsidRPr="001D0732">
              <w:t>7</w:t>
            </w:r>
          </w:p>
        </w:tc>
        <w:tc>
          <w:tcPr>
            <w:tcW w:w="1616" w:type="dxa"/>
            <w:shd w:val="clear" w:color="auto" w:fill="auto"/>
          </w:tcPr>
          <w:p w14:paraId="009C2963" w14:textId="77777777" w:rsidR="001E34B7" w:rsidRPr="001D0732" w:rsidRDefault="001E34B7" w:rsidP="00E250EE">
            <w:pPr>
              <w:pStyle w:val="tabulkatextstred"/>
            </w:pPr>
            <w:r w:rsidRPr="001D0732">
              <w:t>28</w:t>
            </w:r>
          </w:p>
        </w:tc>
      </w:tr>
      <w:tr w:rsidR="001E34B7" w:rsidRPr="001D0732" w14:paraId="68119CC0" w14:textId="77777777" w:rsidTr="00E250EE">
        <w:trPr>
          <w:jc w:val="center"/>
        </w:trPr>
        <w:tc>
          <w:tcPr>
            <w:tcW w:w="684" w:type="dxa"/>
          </w:tcPr>
          <w:p w14:paraId="64F146C2" w14:textId="77777777" w:rsidR="001E34B7" w:rsidRPr="001D0732" w:rsidRDefault="001E34B7" w:rsidP="00E250EE">
            <w:pPr>
              <w:pStyle w:val="tabulkatextstred"/>
              <w:jc w:val="left"/>
            </w:pPr>
            <w:r w:rsidRPr="001D0732">
              <w:t>2015</w:t>
            </w:r>
          </w:p>
        </w:tc>
        <w:tc>
          <w:tcPr>
            <w:tcW w:w="1730" w:type="dxa"/>
            <w:shd w:val="clear" w:color="auto" w:fill="auto"/>
          </w:tcPr>
          <w:p w14:paraId="173471A8" w14:textId="77777777" w:rsidR="001E34B7" w:rsidRPr="001D0732" w:rsidRDefault="001E34B7" w:rsidP="00E250EE">
            <w:pPr>
              <w:pStyle w:val="tabulkatextstred"/>
            </w:pPr>
            <w:r w:rsidRPr="001D0732">
              <w:t>7</w:t>
            </w:r>
          </w:p>
        </w:tc>
        <w:tc>
          <w:tcPr>
            <w:tcW w:w="1471" w:type="dxa"/>
            <w:shd w:val="clear" w:color="auto" w:fill="auto"/>
          </w:tcPr>
          <w:p w14:paraId="51F8F7D9" w14:textId="77777777" w:rsidR="001E34B7" w:rsidRPr="001D0732" w:rsidRDefault="001E34B7" w:rsidP="00E250EE">
            <w:pPr>
              <w:pStyle w:val="tabulkatextstred"/>
            </w:pPr>
            <w:r w:rsidRPr="001D0732">
              <w:t>84 (13*, 41**)</w:t>
            </w:r>
          </w:p>
        </w:tc>
        <w:tc>
          <w:tcPr>
            <w:tcW w:w="1577" w:type="dxa"/>
            <w:shd w:val="clear" w:color="auto" w:fill="auto"/>
          </w:tcPr>
          <w:p w14:paraId="5749140D" w14:textId="77777777" w:rsidR="001E34B7" w:rsidRPr="001D0732" w:rsidRDefault="001E34B7" w:rsidP="00E250EE">
            <w:pPr>
              <w:pStyle w:val="tabulkatextstred"/>
            </w:pPr>
            <w:r w:rsidRPr="001D0732">
              <w:t>209</w:t>
            </w:r>
          </w:p>
        </w:tc>
        <w:tc>
          <w:tcPr>
            <w:tcW w:w="1994" w:type="dxa"/>
            <w:shd w:val="clear" w:color="auto" w:fill="auto"/>
          </w:tcPr>
          <w:p w14:paraId="299316DB" w14:textId="77777777" w:rsidR="001E34B7" w:rsidRPr="001D0732" w:rsidRDefault="001E34B7" w:rsidP="00E250EE">
            <w:pPr>
              <w:pStyle w:val="tabulkatextstred"/>
            </w:pPr>
            <w:r w:rsidRPr="001D0732">
              <w:t>3</w:t>
            </w:r>
          </w:p>
        </w:tc>
        <w:tc>
          <w:tcPr>
            <w:tcW w:w="1616" w:type="dxa"/>
            <w:shd w:val="clear" w:color="auto" w:fill="auto"/>
          </w:tcPr>
          <w:p w14:paraId="0AE0AB20" w14:textId="77777777" w:rsidR="001E34B7" w:rsidRPr="001D0732" w:rsidRDefault="001E34B7" w:rsidP="00E250EE">
            <w:pPr>
              <w:pStyle w:val="tabulkatextstred"/>
            </w:pPr>
            <w:r w:rsidRPr="001D0732">
              <w:t>25</w:t>
            </w:r>
          </w:p>
        </w:tc>
      </w:tr>
      <w:tr w:rsidR="001E34B7" w:rsidRPr="001D0732" w14:paraId="315B4CAF" w14:textId="77777777" w:rsidTr="00E250EE">
        <w:trPr>
          <w:jc w:val="center"/>
        </w:trPr>
        <w:tc>
          <w:tcPr>
            <w:tcW w:w="684" w:type="dxa"/>
          </w:tcPr>
          <w:p w14:paraId="06B75F73" w14:textId="77777777" w:rsidR="001E34B7" w:rsidRPr="001D0732" w:rsidRDefault="001E34B7" w:rsidP="00E250EE">
            <w:pPr>
              <w:pStyle w:val="tabulkatextstred"/>
              <w:jc w:val="left"/>
            </w:pPr>
            <w:r w:rsidRPr="001D0732">
              <w:t>2016</w:t>
            </w:r>
          </w:p>
        </w:tc>
        <w:tc>
          <w:tcPr>
            <w:tcW w:w="1730" w:type="dxa"/>
            <w:shd w:val="clear" w:color="auto" w:fill="auto"/>
          </w:tcPr>
          <w:p w14:paraId="43D56F42" w14:textId="77777777" w:rsidR="001E34B7" w:rsidRPr="001D0732" w:rsidRDefault="001E34B7" w:rsidP="00E250EE">
            <w:pPr>
              <w:pStyle w:val="tabulkatextstred"/>
            </w:pPr>
            <w:r w:rsidRPr="001D0732">
              <w:t>4</w:t>
            </w:r>
          </w:p>
        </w:tc>
        <w:tc>
          <w:tcPr>
            <w:tcW w:w="1471" w:type="dxa"/>
            <w:shd w:val="clear" w:color="auto" w:fill="auto"/>
          </w:tcPr>
          <w:p w14:paraId="6E19FE75" w14:textId="77777777" w:rsidR="001E34B7" w:rsidRPr="001D0732" w:rsidRDefault="001E34B7" w:rsidP="00E250EE">
            <w:pPr>
              <w:pStyle w:val="tabulkatextstred"/>
            </w:pPr>
            <w:r w:rsidRPr="001D0732">
              <w:t>61 (23*, 21**)</w:t>
            </w:r>
          </w:p>
        </w:tc>
        <w:tc>
          <w:tcPr>
            <w:tcW w:w="1577" w:type="dxa"/>
            <w:shd w:val="clear" w:color="auto" w:fill="auto"/>
          </w:tcPr>
          <w:p w14:paraId="7643B348" w14:textId="77777777" w:rsidR="001E34B7" w:rsidRPr="001D0732" w:rsidRDefault="001E34B7" w:rsidP="00E250EE">
            <w:pPr>
              <w:pStyle w:val="tabulkatextstred"/>
            </w:pPr>
            <w:r w:rsidRPr="001D0732">
              <w:t>243</w:t>
            </w:r>
          </w:p>
        </w:tc>
        <w:tc>
          <w:tcPr>
            <w:tcW w:w="1994" w:type="dxa"/>
            <w:shd w:val="clear" w:color="auto" w:fill="auto"/>
          </w:tcPr>
          <w:p w14:paraId="1E41B6D6" w14:textId="77777777" w:rsidR="001E34B7" w:rsidRPr="001D0732" w:rsidRDefault="001E34B7" w:rsidP="00E250EE">
            <w:pPr>
              <w:pStyle w:val="tabulkatextstred"/>
            </w:pPr>
            <w:r w:rsidRPr="001D0732">
              <w:t>12</w:t>
            </w:r>
          </w:p>
        </w:tc>
        <w:tc>
          <w:tcPr>
            <w:tcW w:w="1616" w:type="dxa"/>
            <w:shd w:val="clear" w:color="auto" w:fill="auto"/>
          </w:tcPr>
          <w:p w14:paraId="5A0FF5F3" w14:textId="77777777" w:rsidR="001E34B7" w:rsidRPr="001D0732" w:rsidRDefault="001E34B7" w:rsidP="00E250EE">
            <w:pPr>
              <w:pStyle w:val="tabulkatextstred"/>
            </w:pPr>
            <w:r w:rsidRPr="001D0732">
              <w:t>36</w:t>
            </w:r>
          </w:p>
        </w:tc>
      </w:tr>
      <w:tr w:rsidR="001E34B7" w:rsidRPr="001D0732" w14:paraId="0AF0541B" w14:textId="77777777" w:rsidTr="00E250EE">
        <w:trPr>
          <w:jc w:val="center"/>
        </w:trPr>
        <w:tc>
          <w:tcPr>
            <w:tcW w:w="684" w:type="dxa"/>
          </w:tcPr>
          <w:p w14:paraId="1699B483" w14:textId="77777777" w:rsidR="001E34B7" w:rsidRPr="001D0732" w:rsidRDefault="001E34B7" w:rsidP="00E250EE">
            <w:pPr>
              <w:pStyle w:val="tabulkatextstred"/>
              <w:jc w:val="left"/>
            </w:pPr>
            <w:r w:rsidRPr="001D0732">
              <w:t>2017</w:t>
            </w:r>
          </w:p>
        </w:tc>
        <w:tc>
          <w:tcPr>
            <w:tcW w:w="1730" w:type="dxa"/>
            <w:shd w:val="clear" w:color="auto" w:fill="auto"/>
          </w:tcPr>
          <w:p w14:paraId="21AEBE63" w14:textId="77777777" w:rsidR="001E34B7" w:rsidRPr="001D0732" w:rsidRDefault="001E34B7" w:rsidP="00E250EE">
            <w:pPr>
              <w:pStyle w:val="tabulkatextstred"/>
            </w:pPr>
            <w:r w:rsidRPr="001D0732">
              <w:t>6</w:t>
            </w:r>
          </w:p>
        </w:tc>
        <w:tc>
          <w:tcPr>
            <w:tcW w:w="1471" w:type="dxa"/>
            <w:shd w:val="clear" w:color="auto" w:fill="auto"/>
          </w:tcPr>
          <w:p w14:paraId="47CAA9AA" w14:textId="77777777" w:rsidR="001E34B7" w:rsidRPr="001D0732" w:rsidRDefault="001E34B7" w:rsidP="00E250EE">
            <w:pPr>
              <w:pStyle w:val="tabulkatextstred"/>
            </w:pPr>
            <w:r w:rsidRPr="001D0732">
              <w:t>98 (52*, 24**)</w:t>
            </w:r>
          </w:p>
        </w:tc>
        <w:tc>
          <w:tcPr>
            <w:tcW w:w="1577" w:type="dxa"/>
            <w:shd w:val="clear" w:color="auto" w:fill="auto"/>
          </w:tcPr>
          <w:p w14:paraId="44DBC675" w14:textId="77777777" w:rsidR="001E34B7" w:rsidRPr="001D0732" w:rsidRDefault="001E34B7" w:rsidP="00E250EE">
            <w:pPr>
              <w:pStyle w:val="tabulkatextstred"/>
            </w:pPr>
            <w:r w:rsidRPr="001D0732">
              <w:t xml:space="preserve">175 </w:t>
            </w:r>
          </w:p>
        </w:tc>
        <w:tc>
          <w:tcPr>
            <w:tcW w:w="1994" w:type="dxa"/>
            <w:shd w:val="clear" w:color="auto" w:fill="auto"/>
          </w:tcPr>
          <w:p w14:paraId="3E595F54" w14:textId="77777777" w:rsidR="001E34B7" w:rsidRPr="001D0732" w:rsidRDefault="001E34B7" w:rsidP="00E250EE">
            <w:pPr>
              <w:pStyle w:val="tabulkatextstred"/>
            </w:pPr>
            <w:r w:rsidRPr="001D0732">
              <w:t>8</w:t>
            </w:r>
          </w:p>
        </w:tc>
        <w:tc>
          <w:tcPr>
            <w:tcW w:w="1616" w:type="dxa"/>
            <w:shd w:val="clear" w:color="auto" w:fill="auto"/>
          </w:tcPr>
          <w:p w14:paraId="05AAF7C8" w14:textId="77777777" w:rsidR="001E34B7" w:rsidRPr="001D0732" w:rsidRDefault="001E34B7" w:rsidP="00E250EE">
            <w:pPr>
              <w:pStyle w:val="tabulkatextstred"/>
            </w:pPr>
            <w:r w:rsidRPr="001D0732">
              <w:t>52</w:t>
            </w:r>
          </w:p>
        </w:tc>
      </w:tr>
      <w:tr w:rsidR="001E34B7" w:rsidRPr="001D0732" w14:paraId="78EE8ECC" w14:textId="77777777" w:rsidTr="00E250EE">
        <w:trPr>
          <w:jc w:val="center"/>
        </w:trPr>
        <w:tc>
          <w:tcPr>
            <w:tcW w:w="684" w:type="dxa"/>
          </w:tcPr>
          <w:p w14:paraId="40D735DF" w14:textId="77777777" w:rsidR="001E34B7" w:rsidRPr="001D0732" w:rsidRDefault="001E34B7" w:rsidP="00E250EE">
            <w:pPr>
              <w:pStyle w:val="tabulkatextstred"/>
              <w:jc w:val="left"/>
            </w:pPr>
            <w:r w:rsidRPr="001D0732">
              <w:t>2018</w:t>
            </w:r>
          </w:p>
        </w:tc>
        <w:tc>
          <w:tcPr>
            <w:tcW w:w="1730" w:type="dxa"/>
            <w:shd w:val="clear" w:color="auto" w:fill="auto"/>
          </w:tcPr>
          <w:p w14:paraId="1B3A9058" w14:textId="77777777" w:rsidR="001E34B7" w:rsidRPr="001D0732" w:rsidRDefault="001E34B7" w:rsidP="00E250EE">
            <w:pPr>
              <w:pStyle w:val="tabulkatextstred"/>
            </w:pPr>
            <w:r w:rsidRPr="001D0732">
              <w:t>5</w:t>
            </w:r>
          </w:p>
        </w:tc>
        <w:tc>
          <w:tcPr>
            <w:tcW w:w="1471" w:type="dxa"/>
            <w:shd w:val="clear" w:color="auto" w:fill="auto"/>
          </w:tcPr>
          <w:p w14:paraId="30C03BC3" w14:textId="77777777" w:rsidR="001E34B7" w:rsidRPr="001D0732" w:rsidRDefault="001E34B7" w:rsidP="00E250EE">
            <w:pPr>
              <w:pStyle w:val="tabulkatextstred"/>
            </w:pPr>
            <w:r w:rsidRPr="001D0732">
              <w:t>78 (</w:t>
            </w:r>
            <w:r>
              <w:t>34</w:t>
            </w:r>
            <w:r w:rsidRPr="001D0732">
              <w:t>*, 22**)</w:t>
            </w:r>
          </w:p>
        </w:tc>
        <w:tc>
          <w:tcPr>
            <w:tcW w:w="1577" w:type="dxa"/>
            <w:shd w:val="clear" w:color="auto" w:fill="auto"/>
          </w:tcPr>
          <w:p w14:paraId="59C17FBB" w14:textId="77777777" w:rsidR="001E34B7" w:rsidRPr="001D0732" w:rsidRDefault="001E34B7" w:rsidP="00E250EE">
            <w:pPr>
              <w:pStyle w:val="tabulkatextstred"/>
            </w:pPr>
            <w:r w:rsidRPr="001D0732">
              <w:t>218</w:t>
            </w:r>
          </w:p>
        </w:tc>
        <w:tc>
          <w:tcPr>
            <w:tcW w:w="1994" w:type="dxa"/>
            <w:shd w:val="clear" w:color="auto" w:fill="auto"/>
          </w:tcPr>
          <w:p w14:paraId="6F4E053E" w14:textId="77777777" w:rsidR="001E34B7" w:rsidRPr="001D0732" w:rsidRDefault="001E34B7" w:rsidP="00E250EE">
            <w:pPr>
              <w:pStyle w:val="tabulkatextstred"/>
            </w:pPr>
            <w:r w:rsidRPr="001D0732">
              <w:t>5</w:t>
            </w:r>
          </w:p>
        </w:tc>
        <w:tc>
          <w:tcPr>
            <w:tcW w:w="1616" w:type="dxa"/>
            <w:shd w:val="clear" w:color="auto" w:fill="auto"/>
          </w:tcPr>
          <w:p w14:paraId="1F2C1356" w14:textId="77777777" w:rsidR="001E34B7" w:rsidRPr="001D0732" w:rsidRDefault="001E34B7" w:rsidP="00E250EE">
            <w:pPr>
              <w:pStyle w:val="tabulkatextstred"/>
            </w:pPr>
            <w:r w:rsidRPr="001D0732">
              <w:t>32</w:t>
            </w:r>
          </w:p>
        </w:tc>
      </w:tr>
    </w:tbl>
    <w:p w14:paraId="72E93007" w14:textId="77777777" w:rsidR="001E34B7" w:rsidRPr="001D0732" w:rsidRDefault="001E34B7" w:rsidP="001E34B7">
      <w:r w:rsidRPr="001D0732">
        <w:t>*</w:t>
      </w:r>
      <w:r w:rsidRPr="001D0732">
        <w:tab/>
        <w:t>z toho v databáze Current Contents Connect</w:t>
      </w:r>
    </w:p>
    <w:p w14:paraId="76E46990" w14:textId="77777777" w:rsidR="001E34B7" w:rsidRPr="001D0732" w:rsidRDefault="001E34B7" w:rsidP="001E34B7">
      <w:r w:rsidRPr="001D0732">
        <w:t>**</w:t>
      </w:r>
      <w:r w:rsidRPr="001D0732">
        <w:tab/>
        <w:t>z toho v databáze SCOPUS alebo Web of Science</w:t>
      </w:r>
    </w:p>
    <w:p w14:paraId="33B29E3E" w14:textId="77777777" w:rsidR="001E34B7" w:rsidRPr="001D0732" w:rsidRDefault="001E34B7" w:rsidP="001E34B7">
      <w:pPr>
        <w:keepNext/>
        <w:spacing w:before="0" w:after="0" w:line="240" w:lineRule="auto"/>
        <w:outlineLvl w:val="2"/>
        <w:rPr>
          <w:rFonts w:ascii="Times New Roman" w:hAnsi="Times New Roman"/>
          <w:b/>
          <w:bCs/>
          <w:i/>
          <w:color w:val="000000"/>
          <w:sz w:val="24"/>
          <w:lang w:eastAsia="cs-CZ"/>
        </w:rPr>
      </w:pPr>
    </w:p>
    <w:p w14:paraId="666D7DC6" w14:textId="64DFAB4E" w:rsidR="001E34B7" w:rsidRPr="001D0732" w:rsidRDefault="00A459A0" w:rsidP="001E34B7">
      <w:r>
        <w:t>Ďalej</w:t>
      </w:r>
      <w:r w:rsidRPr="001D0732">
        <w:t xml:space="preserve"> </w:t>
      </w:r>
      <w:r w:rsidR="001E34B7" w:rsidRPr="001D0732">
        <w:t>detailnejšie uvádzame publikačnú činnosť fakulty v roku 2018 (na</w:t>
      </w:r>
      <w:r>
        <w:t xml:space="preserve"> základe evidencie publikácií v </w:t>
      </w:r>
      <w:r w:rsidR="001E34B7" w:rsidRPr="001D0732">
        <w:t>Univerzitnej knižnici k 30. januáru 2019)</w:t>
      </w:r>
    </w:p>
    <w:tbl>
      <w:tblPr>
        <w:tblStyle w:val="Mriekatabuky2"/>
        <w:tblW w:w="0" w:type="auto"/>
        <w:tblLook w:val="04A0" w:firstRow="1" w:lastRow="0" w:firstColumn="1" w:lastColumn="0" w:noHBand="0" w:noVBand="1"/>
      </w:tblPr>
      <w:tblGrid>
        <w:gridCol w:w="1239"/>
        <w:gridCol w:w="6254"/>
        <w:gridCol w:w="1567"/>
      </w:tblGrid>
      <w:tr w:rsidR="001E34B7" w:rsidRPr="001D0732" w14:paraId="477B70D2" w14:textId="77777777" w:rsidTr="00E250EE">
        <w:tc>
          <w:tcPr>
            <w:tcW w:w="1239" w:type="dxa"/>
            <w:shd w:val="clear" w:color="auto" w:fill="E36C0A" w:themeFill="accent6" w:themeFillShade="BF"/>
          </w:tcPr>
          <w:p w14:paraId="4F2A5B43" w14:textId="77777777" w:rsidR="001E34B7" w:rsidRPr="001D0732" w:rsidRDefault="001E34B7" w:rsidP="00E250EE">
            <w:pPr>
              <w:pStyle w:val="tabulkahlavika"/>
            </w:pPr>
            <w:r w:rsidRPr="001D0732">
              <w:t>Kategória</w:t>
            </w:r>
          </w:p>
        </w:tc>
        <w:tc>
          <w:tcPr>
            <w:tcW w:w="6254" w:type="dxa"/>
            <w:shd w:val="clear" w:color="auto" w:fill="EB6E27"/>
          </w:tcPr>
          <w:p w14:paraId="26FBF55B" w14:textId="77777777" w:rsidR="001E34B7" w:rsidRPr="001D0732" w:rsidRDefault="001E34B7" w:rsidP="00E250EE">
            <w:pPr>
              <w:pStyle w:val="tabulkahlavika"/>
            </w:pPr>
            <w:r w:rsidRPr="001D0732">
              <w:t>Názov kategórie (podľa UK)</w:t>
            </w:r>
          </w:p>
        </w:tc>
        <w:tc>
          <w:tcPr>
            <w:tcW w:w="1567" w:type="dxa"/>
            <w:shd w:val="clear" w:color="auto" w:fill="E36C0A" w:themeFill="accent6" w:themeFillShade="BF"/>
          </w:tcPr>
          <w:p w14:paraId="2B0059A2" w14:textId="77777777" w:rsidR="001E34B7" w:rsidRPr="001D0732" w:rsidRDefault="001E34B7" w:rsidP="00E250EE">
            <w:pPr>
              <w:pStyle w:val="tabulkahlavika"/>
            </w:pPr>
            <w:r w:rsidRPr="001D0732">
              <w:t>Počet</w:t>
            </w:r>
          </w:p>
        </w:tc>
      </w:tr>
      <w:tr w:rsidR="001E34B7" w:rsidRPr="001D0732" w14:paraId="2042EC38" w14:textId="77777777" w:rsidTr="00E250EE">
        <w:tc>
          <w:tcPr>
            <w:tcW w:w="1239" w:type="dxa"/>
          </w:tcPr>
          <w:p w14:paraId="65A40160" w14:textId="77777777" w:rsidR="001E34B7" w:rsidRPr="00602AAC" w:rsidRDefault="001E34B7" w:rsidP="00E250EE">
            <w:pPr>
              <w:pStyle w:val="tabulkatextstred"/>
              <w:jc w:val="left"/>
            </w:pPr>
            <w:r w:rsidRPr="00602AAC">
              <w:t>AAB</w:t>
            </w:r>
          </w:p>
        </w:tc>
        <w:tc>
          <w:tcPr>
            <w:tcW w:w="6254" w:type="dxa"/>
          </w:tcPr>
          <w:p w14:paraId="5FD5BEF4" w14:textId="77777777" w:rsidR="001E34B7" w:rsidRPr="00602AAC" w:rsidRDefault="001E34B7" w:rsidP="00E250EE">
            <w:pPr>
              <w:pStyle w:val="tabulkatextstred"/>
              <w:jc w:val="left"/>
            </w:pPr>
            <w:r w:rsidRPr="00602AAC">
              <w:t>Vedecké monografie vydané v domácich vydavateľstvách</w:t>
            </w:r>
          </w:p>
        </w:tc>
        <w:tc>
          <w:tcPr>
            <w:tcW w:w="1567" w:type="dxa"/>
          </w:tcPr>
          <w:p w14:paraId="260B72E1" w14:textId="77777777" w:rsidR="001E34B7" w:rsidRPr="00602AAC" w:rsidRDefault="001E34B7" w:rsidP="00E250EE">
            <w:pPr>
              <w:pStyle w:val="tabulkatextstred"/>
            </w:pPr>
            <w:r w:rsidRPr="00602AAC">
              <w:t>2</w:t>
            </w:r>
          </w:p>
        </w:tc>
      </w:tr>
      <w:tr w:rsidR="001E34B7" w:rsidRPr="001D0732" w14:paraId="37EFC7E2" w14:textId="77777777" w:rsidTr="00E250EE">
        <w:tc>
          <w:tcPr>
            <w:tcW w:w="1239" w:type="dxa"/>
          </w:tcPr>
          <w:p w14:paraId="426CE8F3" w14:textId="77777777" w:rsidR="001E34B7" w:rsidRPr="001D0732" w:rsidRDefault="001E34B7" w:rsidP="00E250EE">
            <w:pPr>
              <w:pStyle w:val="tabulkatextstred"/>
              <w:jc w:val="left"/>
            </w:pPr>
            <w:r w:rsidRPr="001D0732">
              <w:t>ABC</w:t>
            </w:r>
          </w:p>
        </w:tc>
        <w:tc>
          <w:tcPr>
            <w:tcW w:w="6254" w:type="dxa"/>
          </w:tcPr>
          <w:p w14:paraId="67318C7D" w14:textId="77777777" w:rsidR="001E34B7" w:rsidRPr="001D0732" w:rsidRDefault="001E34B7" w:rsidP="00E250EE">
            <w:pPr>
              <w:pStyle w:val="tabulkatextstred"/>
              <w:jc w:val="left"/>
            </w:pPr>
            <w:r w:rsidRPr="001D0732">
              <w:t>Kapitoly vo vedeckých monografiách vydané v zahraničných vydavateľstvách</w:t>
            </w:r>
          </w:p>
        </w:tc>
        <w:tc>
          <w:tcPr>
            <w:tcW w:w="1567" w:type="dxa"/>
          </w:tcPr>
          <w:p w14:paraId="72E78BEC" w14:textId="77777777" w:rsidR="001E34B7" w:rsidRPr="001D0732" w:rsidRDefault="001E34B7" w:rsidP="00E250EE">
            <w:pPr>
              <w:pStyle w:val="tabulkatextstred"/>
            </w:pPr>
            <w:r w:rsidRPr="001D0732">
              <w:t>4</w:t>
            </w:r>
          </w:p>
        </w:tc>
      </w:tr>
      <w:tr w:rsidR="001E34B7" w:rsidRPr="001D0732" w14:paraId="2318785B" w14:textId="77777777" w:rsidTr="00E250EE">
        <w:tc>
          <w:tcPr>
            <w:tcW w:w="1239" w:type="dxa"/>
          </w:tcPr>
          <w:p w14:paraId="04D3F95B" w14:textId="77777777" w:rsidR="001E34B7" w:rsidRPr="001D0732" w:rsidRDefault="001E34B7" w:rsidP="00E250EE">
            <w:pPr>
              <w:pStyle w:val="tabulkatextstred"/>
              <w:jc w:val="left"/>
            </w:pPr>
            <w:r w:rsidRPr="001D0732">
              <w:t>ACB</w:t>
            </w:r>
          </w:p>
        </w:tc>
        <w:tc>
          <w:tcPr>
            <w:tcW w:w="6254" w:type="dxa"/>
          </w:tcPr>
          <w:p w14:paraId="5311B9C7" w14:textId="77777777" w:rsidR="001E34B7" w:rsidRPr="001D0732" w:rsidRDefault="001E34B7" w:rsidP="00E250EE">
            <w:pPr>
              <w:pStyle w:val="tabulkatextstred"/>
              <w:jc w:val="left"/>
            </w:pPr>
            <w:r w:rsidRPr="001D0732">
              <w:t>Vysokoškolské učebnice vydané v domácich vydavateľstvách</w:t>
            </w:r>
          </w:p>
        </w:tc>
        <w:tc>
          <w:tcPr>
            <w:tcW w:w="1567" w:type="dxa"/>
          </w:tcPr>
          <w:p w14:paraId="6A10D717" w14:textId="77777777" w:rsidR="001E34B7" w:rsidRPr="001D0732" w:rsidRDefault="001E34B7" w:rsidP="00E250EE">
            <w:pPr>
              <w:pStyle w:val="tabulkatextstred"/>
            </w:pPr>
            <w:r w:rsidRPr="001D0732">
              <w:t>1</w:t>
            </w:r>
          </w:p>
        </w:tc>
      </w:tr>
      <w:tr w:rsidR="001E34B7" w:rsidRPr="001D0732" w14:paraId="35EC13C3" w14:textId="77777777" w:rsidTr="00E250EE">
        <w:tc>
          <w:tcPr>
            <w:tcW w:w="1239" w:type="dxa"/>
          </w:tcPr>
          <w:p w14:paraId="7CCDFD38" w14:textId="77777777" w:rsidR="001E34B7" w:rsidRPr="001D0732" w:rsidRDefault="001E34B7" w:rsidP="00E250EE">
            <w:pPr>
              <w:pStyle w:val="tabulkatextstred"/>
              <w:jc w:val="left"/>
            </w:pPr>
            <w:r w:rsidRPr="001D0732">
              <w:t>ADC</w:t>
            </w:r>
          </w:p>
        </w:tc>
        <w:tc>
          <w:tcPr>
            <w:tcW w:w="6254" w:type="dxa"/>
          </w:tcPr>
          <w:p w14:paraId="05783619" w14:textId="77777777" w:rsidR="001E34B7" w:rsidRPr="001D0732" w:rsidRDefault="001E34B7" w:rsidP="00E250EE">
            <w:pPr>
              <w:pStyle w:val="tabulkatextstred"/>
              <w:jc w:val="left"/>
            </w:pPr>
            <w:r w:rsidRPr="001D0732">
              <w:t>Vedecké práce v zahraničných karentovaných časopisoch</w:t>
            </w:r>
          </w:p>
        </w:tc>
        <w:tc>
          <w:tcPr>
            <w:tcW w:w="1567" w:type="dxa"/>
          </w:tcPr>
          <w:p w14:paraId="6FC00E28" w14:textId="77777777" w:rsidR="001E34B7" w:rsidRPr="001D0732" w:rsidRDefault="001E34B7" w:rsidP="00E250EE">
            <w:pPr>
              <w:pStyle w:val="tabulkatextstred"/>
            </w:pPr>
            <w:r>
              <w:t>34</w:t>
            </w:r>
          </w:p>
        </w:tc>
      </w:tr>
      <w:tr w:rsidR="001E34B7" w:rsidRPr="001D0732" w14:paraId="685690CA" w14:textId="77777777" w:rsidTr="00E250EE">
        <w:tc>
          <w:tcPr>
            <w:tcW w:w="1239" w:type="dxa"/>
          </w:tcPr>
          <w:p w14:paraId="3CBEE3CD" w14:textId="77777777" w:rsidR="001E34B7" w:rsidRPr="001D0732" w:rsidRDefault="001E34B7" w:rsidP="00E250EE">
            <w:pPr>
              <w:pStyle w:val="tabulkatextstred"/>
              <w:jc w:val="left"/>
            </w:pPr>
            <w:r w:rsidRPr="001D0732">
              <w:t>ADE</w:t>
            </w:r>
          </w:p>
        </w:tc>
        <w:tc>
          <w:tcPr>
            <w:tcW w:w="6254" w:type="dxa"/>
          </w:tcPr>
          <w:p w14:paraId="0235FFA6" w14:textId="77777777" w:rsidR="001E34B7" w:rsidRPr="001D0732" w:rsidRDefault="001E34B7" w:rsidP="00E250EE">
            <w:pPr>
              <w:pStyle w:val="tabulkatextstred"/>
              <w:jc w:val="left"/>
            </w:pPr>
            <w:r w:rsidRPr="001D0732">
              <w:t>Vedecké práce v ostatných zahraničných časopisoch</w:t>
            </w:r>
          </w:p>
        </w:tc>
        <w:tc>
          <w:tcPr>
            <w:tcW w:w="1567" w:type="dxa"/>
          </w:tcPr>
          <w:p w14:paraId="6C9D446A" w14:textId="77777777" w:rsidR="001E34B7" w:rsidRPr="001D0732" w:rsidRDefault="001E34B7" w:rsidP="00E250EE">
            <w:pPr>
              <w:pStyle w:val="tabulkatextstred"/>
            </w:pPr>
            <w:r w:rsidRPr="001D0732">
              <w:t>17</w:t>
            </w:r>
          </w:p>
        </w:tc>
      </w:tr>
      <w:tr w:rsidR="001E34B7" w:rsidRPr="001D0732" w14:paraId="53969B96" w14:textId="77777777" w:rsidTr="00E250EE">
        <w:tc>
          <w:tcPr>
            <w:tcW w:w="1239" w:type="dxa"/>
          </w:tcPr>
          <w:p w14:paraId="5BFD9715" w14:textId="77777777" w:rsidR="001E34B7" w:rsidRPr="001D0732" w:rsidRDefault="001E34B7" w:rsidP="00E250EE">
            <w:pPr>
              <w:pStyle w:val="tabulkatextstred"/>
              <w:jc w:val="left"/>
            </w:pPr>
            <w:r w:rsidRPr="001D0732">
              <w:t>ADF</w:t>
            </w:r>
          </w:p>
        </w:tc>
        <w:tc>
          <w:tcPr>
            <w:tcW w:w="6254" w:type="dxa"/>
          </w:tcPr>
          <w:p w14:paraId="2A99EA94" w14:textId="77777777" w:rsidR="001E34B7" w:rsidRPr="001D0732" w:rsidRDefault="001E34B7" w:rsidP="00E250EE">
            <w:pPr>
              <w:pStyle w:val="tabulkatextstred"/>
              <w:jc w:val="left"/>
            </w:pPr>
            <w:r w:rsidRPr="001D0732">
              <w:t>Vedecké práce v domácich nekarentovaných časopisoch</w:t>
            </w:r>
          </w:p>
        </w:tc>
        <w:tc>
          <w:tcPr>
            <w:tcW w:w="1567" w:type="dxa"/>
          </w:tcPr>
          <w:p w14:paraId="6DC90375" w14:textId="77777777" w:rsidR="001E34B7" w:rsidRPr="001D0732" w:rsidRDefault="001E34B7" w:rsidP="00E250EE">
            <w:pPr>
              <w:pStyle w:val="tabulkatextstred"/>
            </w:pPr>
            <w:r w:rsidRPr="001D0732">
              <w:t>8</w:t>
            </w:r>
          </w:p>
        </w:tc>
      </w:tr>
      <w:tr w:rsidR="001E34B7" w:rsidRPr="001D0732" w14:paraId="55203F2C" w14:textId="77777777" w:rsidTr="00E250EE">
        <w:tc>
          <w:tcPr>
            <w:tcW w:w="1239" w:type="dxa"/>
          </w:tcPr>
          <w:p w14:paraId="53DB9B8A" w14:textId="77777777" w:rsidR="001E34B7" w:rsidRPr="001D0732" w:rsidRDefault="001E34B7" w:rsidP="00E250EE">
            <w:pPr>
              <w:pStyle w:val="tabulkatextstred"/>
              <w:jc w:val="left"/>
            </w:pPr>
            <w:r w:rsidRPr="001D0732">
              <w:t>ADD</w:t>
            </w:r>
          </w:p>
        </w:tc>
        <w:tc>
          <w:tcPr>
            <w:tcW w:w="6254" w:type="dxa"/>
          </w:tcPr>
          <w:p w14:paraId="2AEAD301" w14:textId="77777777" w:rsidR="001E34B7" w:rsidRPr="001D0732" w:rsidRDefault="001E34B7" w:rsidP="00E250EE">
            <w:pPr>
              <w:pStyle w:val="tabulkatextstred"/>
              <w:jc w:val="left"/>
            </w:pPr>
            <w:r w:rsidRPr="001D0732">
              <w:t>Vedecké práce v domácich karentovaných časopisoch</w:t>
            </w:r>
          </w:p>
        </w:tc>
        <w:tc>
          <w:tcPr>
            <w:tcW w:w="1567" w:type="dxa"/>
          </w:tcPr>
          <w:p w14:paraId="0DAD86FD" w14:textId="77777777" w:rsidR="001E34B7" w:rsidRPr="001D0732" w:rsidRDefault="001E34B7" w:rsidP="00E250EE">
            <w:pPr>
              <w:pStyle w:val="tabulkatextstred"/>
            </w:pPr>
            <w:r w:rsidRPr="001D0732">
              <w:t>2</w:t>
            </w:r>
          </w:p>
        </w:tc>
      </w:tr>
      <w:tr w:rsidR="001E34B7" w:rsidRPr="001D0732" w14:paraId="4B7D8E73" w14:textId="77777777" w:rsidTr="00E250EE">
        <w:tc>
          <w:tcPr>
            <w:tcW w:w="1239" w:type="dxa"/>
          </w:tcPr>
          <w:p w14:paraId="51245BB7" w14:textId="77777777" w:rsidR="001E34B7" w:rsidRPr="001D0732" w:rsidRDefault="001E34B7" w:rsidP="00E250EE">
            <w:pPr>
              <w:pStyle w:val="tabulkatextstred"/>
              <w:jc w:val="left"/>
            </w:pPr>
            <w:r w:rsidRPr="001D0732">
              <w:t>ADM</w:t>
            </w:r>
          </w:p>
        </w:tc>
        <w:tc>
          <w:tcPr>
            <w:tcW w:w="6254" w:type="dxa"/>
          </w:tcPr>
          <w:p w14:paraId="7ADF686C" w14:textId="77777777" w:rsidR="001E34B7" w:rsidRPr="001D0732" w:rsidRDefault="001E34B7" w:rsidP="00E250EE">
            <w:pPr>
              <w:pStyle w:val="tabulkatextstred"/>
              <w:jc w:val="left"/>
            </w:pPr>
            <w:r w:rsidRPr="001D0732">
              <w:t>Vedecké práce v zahraničných časopisoch registrovaných v databázach Web of Science alebo SCOPUS</w:t>
            </w:r>
          </w:p>
        </w:tc>
        <w:tc>
          <w:tcPr>
            <w:tcW w:w="1567" w:type="dxa"/>
          </w:tcPr>
          <w:p w14:paraId="67B5FB7B" w14:textId="77777777" w:rsidR="001E34B7" w:rsidRPr="001D0732" w:rsidRDefault="001E34B7" w:rsidP="00E250EE">
            <w:pPr>
              <w:pStyle w:val="tabulkatextstred"/>
            </w:pPr>
            <w:r w:rsidRPr="001D0732">
              <w:t>9</w:t>
            </w:r>
          </w:p>
        </w:tc>
      </w:tr>
      <w:tr w:rsidR="001E34B7" w:rsidRPr="001D0732" w14:paraId="6CDB3C02" w14:textId="77777777" w:rsidTr="00E250EE">
        <w:tc>
          <w:tcPr>
            <w:tcW w:w="1239" w:type="dxa"/>
          </w:tcPr>
          <w:p w14:paraId="2ACEB9C8" w14:textId="77777777" w:rsidR="001E34B7" w:rsidRPr="001D0732" w:rsidRDefault="001E34B7" w:rsidP="00E250EE">
            <w:pPr>
              <w:pStyle w:val="tabulkatextstred"/>
              <w:jc w:val="left"/>
            </w:pPr>
            <w:r w:rsidRPr="001D0732">
              <w:t>ADN</w:t>
            </w:r>
          </w:p>
        </w:tc>
        <w:tc>
          <w:tcPr>
            <w:tcW w:w="6254" w:type="dxa"/>
          </w:tcPr>
          <w:p w14:paraId="57B9E5A0" w14:textId="77777777" w:rsidR="001E34B7" w:rsidRPr="001D0732" w:rsidRDefault="001E34B7" w:rsidP="00E250EE">
            <w:pPr>
              <w:pStyle w:val="tabulkatextstred"/>
              <w:jc w:val="left"/>
            </w:pPr>
            <w:r w:rsidRPr="001D0732">
              <w:t>Vedecké práce v domácich časopisoch registrovaných v databázach Web of Science alebo SCOPUS</w:t>
            </w:r>
          </w:p>
        </w:tc>
        <w:tc>
          <w:tcPr>
            <w:tcW w:w="1567" w:type="dxa"/>
          </w:tcPr>
          <w:p w14:paraId="11AB1F44" w14:textId="77777777" w:rsidR="001E34B7" w:rsidRPr="001D0732" w:rsidRDefault="001E34B7" w:rsidP="00E250EE">
            <w:pPr>
              <w:pStyle w:val="tabulkatextstred"/>
            </w:pPr>
            <w:r w:rsidRPr="001D0732">
              <w:t>13</w:t>
            </w:r>
          </w:p>
        </w:tc>
      </w:tr>
      <w:tr w:rsidR="001E34B7" w:rsidRPr="001D0732" w14:paraId="2B6CADFC" w14:textId="77777777" w:rsidTr="00E250EE">
        <w:tc>
          <w:tcPr>
            <w:tcW w:w="1239" w:type="dxa"/>
          </w:tcPr>
          <w:p w14:paraId="3199FD6E" w14:textId="77777777" w:rsidR="001E34B7" w:rsidRPr="001D0732" w:rsidRDefault="001E34B7" w:rsidP="00E250EE">
            <w:pPr>
              <w:pStyle w:val="tabulkatextstred"/>
              <w:jc w:val="left"/>
            </w:pPr>
            <w:r w:rsidRPr="001D0732">
              <w:t>AEC</w:t>
            </w:r>
          </w:p>
        </w:tc>
        <w:tc>
          <w:tcPr>
            <w:tcW w:w="6254" w:type="dxa"/>
          </w:tcPr>
          <w:p w14:paraId="7B9C4398" w14:textId="77777777" w:rsidR="001E34B7" w:rsidRPr="001D0732" w:rsidRDefault="001E34B7" w:rsidP="00E250EE">
            <w:pPr>
              <w:pStyle w:val="tabulkatextstred"/>
              <w:jc w:val="left"/>
            </w:pPr>
            <w:r w:rsidRPr="001D0732">
              <w:t xml:space="preserve">Vedecké práce v zahraničných recenzovaných vedeckých zborníkoch, monografiách </w:t>
            </w:r>
          </w:p>
        </w:tc>
        <w:tc>
          <w:tcPr>
            <w:tcW w:w="1567" w:type="dxa"/>
          </w:tcPr>
          <w:p w14:paraId="34DA07DE" w14:textId="77777777" w:rsidR="001E34B7" w:rsidRPr="001D0732" w:rsidRDefault="001E34B7" w:rsidP="00E250EE">
            <w:pPr>
              <w:pStyle w:val="tabulkatextstred"/>
            </w:pPr>
            <w:r w:rsidRPr="001D0732">
              <w:t>1</w:t>
            </w:r>
          </w:p>
        </w:tc>
      </w:tr>
      <w:tr w:rsidR="001E34B7" w:rsidRPr="001D0732" w14:paraId="000E72E4" w14:textId="77777777" w:rsidTr="00E250EE">
        <w:tc>
          <w:tcPr>
            <w:tcW w:w="1239" w:type="dxa"/>
          </w:tcPr>
          <w:p w14:paraId="035B6A54" w14:textId="77777777" w:rsidR="001E34B7" w:rsidRPr="001D0732" w:rsidRDefault="001E34B7" w:rsidP="00E250EE">
            <w:pPr>
              <w:pStyle w:val="tabulkatextstred"/>
              <w:jc w:val="left"/>
            </w:pPr>
            <w:r w:rsidRPr="001D0732">
              <w:t>AED</w:t>
            </w:r>
          </w:p>
        </w:tc>
        <w:tc>
          <w:tcPr>
            <w:tcW w:w="6254" w:type="dxa"/>
          </w:tcPr>
          <w:p w14:paraId="650ABA75" w14:textId="77777777" w:rsidR="001E34B7" w:rsidRPr="001D0732" w:rsidRDefault="001E34B7" w:rsidP="00E250EE">
            <w:pPr>
              <w:pStyle w:val="tabulkatextstred"/>
              <w:jc w:val="left"/>
            </w:pPr>
            <w:r w:rsidRPr="001D0732">
              <w:t>Vedecké práce v domácich recenzovaných vedeckých zborníkoch, monografiách</w:t>
            </w:r>
          </w:p>
        </w:tc>
        <w:tc>
          <w:tcPr>
            <w:tcW w:w="1567" w:type="dxa"/>
          </w:tcPr>
          <w:p w14:paraId="679FFF35" w14:textId="77777777" w:rsidR="001E34B7" w:rsidRPr="001D0732" w:rsidRDefault="001E34B7" w:rsidP="00E250EE">
            <w:pPr>
              <w:pStyle w:val="tabulkatextstred"/>
            </w:pPr>
            <w:r w:rsidRPr="001D0732">
              <w:t>4</w:t>
            </w:r>
          </w:p>
        </w:tc>
      </w:tr>
      <w:tr w:rsidR="001E34B7" w:rsidRPr="001D0732" w14:paraId="33A8D85F" w14:textId="77777777" w:rsidTr="00E250EE">
        <w:tc>
          <w:tcPr>
            <w:tcW w:w="1239" w:type="dxa"/>
          </w:tcPr>
          <w:p w14:paraId="455A581D" w14:textId="77777777" w:rsidR="001E34B7" w:rsidRPr="001D0732" w:rsidRDefault="001E34B7" w:rsidP="00E250EE">
            <w:pPr>
              <w:pStyle w:val="tabulkatextstred"/>
              <w:jc w:val="left"/>
            </w:pPr>
            <w:r w:rsidRPr="001D0732">
              <w:t>AGJ</w:t>
            </w:r>
          </w:p>
        </w:tc>
        <w:tc>
          <w:tcPr>
            <w:tcW w:w="6254" w:type="dxa"/>
          </w:tcPr>
          <w:p w14:paraId="35F32EB9" w14:textId="77777777" w:rsidR="001E34B7" w:rsidRPr="001D0732" w:rsidRDefault="001E34B7" w:rsidP="00E250EE">
            <w:pPr>
              <w:pStyle w:val="tabulkatextstred"/>
              <w:jc w:val="left"/>
            </w:pPr>
            <w:r w:rsidRPr="001D0732">
              <w:t>Patentové prihlášky, prihlášky úžitkových vzorov, prihlášky dizajnov, prihlášky ochranných známok, žiadosti o udelenie dodatkových ochranných osvedčení, prihlášky topografií polovodičových výrobkov, prihlášky označení pôvodu výrobkov, prihlášky zemepisných označení výrobkov, prihlášky na udelenie šľachtiteľských osvedčení</w:t>
            </w:r>
          </w:p>
        </w:tc>
        <w:tc>
          <w:tcPr>
            <w:tcW w:w="1567" w:type="dxa"/>
          </w:tcPr>
          <w:p w14:paraId="4D543CAF" w14:textId="77777777" w:rsidR="001E34B7" w:rsidRPr="001D0732" w:rsidRDefault="001E34B7" w:rsidP="00E250EE">
            <w:pPr>
              <w:pStyle w:val="tabulkatextstred"/>
            </w:pPr>
            <w:r w:rsidRPr="001D0732">
              <w:t>5</w:t>
            </w:r>
          </w:p>
        </w:tc>
      </w:tr>
      <w:tr w:rsidR="001E34B7" w:rsidRPr="001D0732" w14:paraId="624A256C" w14:textId="77777777" w:rsidTr="00E250EE">
        <w:tc>
          <w:tcPr>
            <w:tcW w:w="1239" w:type="dxa"/>
          </w:tcPr>
          <w:p w14:paraId="6F818355" w14:textId="77777777" w:rsidR="001E34B7" w:rsidRPr="001D0732" w:rsidRDefault="001E34B7" w:rsidP="00E250EE">
            <w:pPr>
              <w:pStyle w:val="tabulkatextstred"/>
              <w:jc w:val="left"/>
            </w:pPr>
            <w:r w:rsidRPr="001D0732">
              <w:t>AGI</w:t>
            </w:r>
          </w:p>
        </w:tc>
        <w:tc>
          <w:tcPr>
            <w:tcW w:w="6254" w:type="dxa"/>
          </w:tcPr>
          <w:p w14:paraId="56985761" w14:textId="77777777" w:rsidR="001E34B7" w:rsidRPr="001D0732" w:rsidRDefault="001E34B7" w:rsidP="00E250EE">
            <w:pPr>
              <w:pStyle w:val="tabulkatextstred"/>
              <w:jc w:val="left"/>
            </w:pPr>
            <w:r w:rsidRPr="001D0732">
              <w:t>Správy o vyriešených vedeckovýskumných úlohách</w:t>
            </w:r>
          </w:p>
        </w:tc>
        <w:tc>
          <w:tcPr>
            <w:tcW w:w="1567" w:type="dxa"/>
          </w:tcPr>
          <w:p w14:paraId="2D5CF5B0" w14:textId="77777777" w:rsidR="001E34B7" w:rsidRPr="001D0732" w:rsidRDefault="001E34B7" w:rsidP="00E250EE">
            <w:pPr>
              <w:pStyle w:val="tabulkatextstred"/>
            </w:pPr>
            <w:r w:rsidRPr="001D0732">
              <w:t>1</w:t>
            </w:r>
          </w:p>
        </w:tc>
      </w:tr>
      <w:tr w:rsidR="001E34B7" w:rsidRPr="001D0732" w14:paraId="3FE49800" w14:textId="77777777" w:rsidTr="00E250EE">
        <w:tc>
          <w:tcPr>
            <w:tcW w:w="1239" w:type="dxa"/>
          </w:tcPr>
          <w:p w14:paraId="518A7AD2" w14:textId="77777777" w:rsidR="001E34B7" w:rsidRPr="001D0732" w:rsidRDefault="001E34B7" w:rsidP="00E250EE">
            <w:pPr>
              <w:pStyle w:val="tabulkatextstred"/>
              <w:jc w:val="left"/>
            </w:pPr>
            <w:r w:rsidRPr="001D0732">
              <w:t>AFA</w:t>
            </w:r>
          </w:p>
        </w:tc>
        <w:tc>
          <w:tcPr>
            <w:tcW w:w="6254" w:type="dxa"/>
          </w:tcPr>
          <w:p w14:paraId="4896BB48" w14:textId="77777777" w:rsidR="001E34B7" w:rsidRPr="001D0732" w:rsidRDefault="001E34B7" w:rsidP="00E250EE">
            <w:pPr>
              <w:pStyle w:val="tabulkatextstred"/>
              <w:jc w:val="left"/>
            </w:pPr>
            <w:r w:rsidRPr="001D0732">
              <w:t>Publikované pozvané referáty na zahraničných vedeckých konferenciách</w:t>
            </w:r>
          </w:p>
        </w:tc>
        <w:tc>
          <w:tcPr>
            <w:tcW w:w="1567" w:type="dxa"/>
          </w:tcPr>
          <w:p w14:paraId="599B8FB2" w14:textId="77777777" w:rsidR="001E34B7" w:rsidRPr="001D0732" w:rsidRDefault="001E34B7" w:rsidP="00E250EE">
            <w:pPr>
              <w:pStyle w:val="tabulkatextstred"/>
            </w:pPr>
            <w:r w:rsidRPr="001D0732">
              <w:t>3</w:t>
            </w:r>
          </w:p>
        </w:tc>
      </w:tr>
      <w:tr w:rsidR="001E34B7" w:rsidRPr="001D0732" w14:paraId="4914CF32" w14:textId="77777777" w:rsidTr="00E250EE">
        <w:tc>
          <w:tcPr>
            <w:tcW w:w="1239" w:type="dxa"/>
          </w:tcPr>
          <w:p w14:paraId="3FA806E6" w14:textId="77777777" w:rsidR="001E34B7" w:rsidRPr="001D0732" w:rsidRDefault="001E34B7" w:rsidP="00E250EE">
            <w:pPr>
              <w:pStyle w:val="tabulkatextstred"/>
              <w:jc w:val="left"/>
            </w:pPr>
            <w:r w:rsidRPr="001D0732">
              <w:t>AFC</w:t>
            </w:r>
          </w:p>
        </w:tc>
        <w:tc>
          <w:tcPr>
            <w:tcW w:w="6254" w:type="dxa"/>
          </w:tcPr>
          <w:p w14:paraId="2C1D89A9" w14:textId="77777777" w:rsidR="001E34B7" w:rsidRPr="001D0732" w:rsidRDefault="001E34B7" w:rsidP="00E250EE">
            <w:pPr>
              <w:pStyle w:val="tabulkatextstred"/>
              <w:jc w:val="left"/>
            </w:pPr>
            <w:r w:rsidRPr="001D0732">
              <w:t>Publikované príspevky na zahraničných vedeckých konferenciách</w:t>
            </w:r>
          </w:p>
        </w:tc>
        <w:tc>
          <w:tcPr>
            <w:tcW w:w="1567" w:type="dxa"/>
          </w:tcPr>
          <w:p w14:paraId="0436E5A6" w14:textId="77777777" w:rsidR="001E34B7" w:rsidRPr="001D0732" w:rsidRDefault="001E34B7" w:rsidP="00E250EE">
            <w:pPr>
              <w:pStyle w:val="tabulkatextstred"/>
            </w:pPr>
            <w:r w:rsidRPr="001D0732">
              <w:t>145</w:t>
            </w:r>
          </w:p>
        </w:tc>
      </w:tr>
      <w:tr w:rsidR="001E34B7" w:rsidRPr="001D0732" w14:paraId="7BCA5E44" w14:textId="77777777" w:rsidTr="00E250EE">
        <w:tc>
          <w:tcPr>
            <w:tcW w:w="1239" w:type="dxa"/>
          </w:tcPr>
          <w:p w14:paraId="3E5D8C5A" w14:textId="77777777" w:rsidR="001E34B7" w:rsidRPr="001D0732" w:rsidRDefault="001E34B7" w:rsidP="00E250EE">
            <w:pPr>
              <w:pStyle w:val="tabulkatextstred"/>
              <w:jc w:val="left"/>
            </w:pPr>
            <w:r w:rsidRPr="001D0732">
              <w:t>AFD</w:t>
            </w:r>
          </w:p>
        </w:tc>
        <w:tc>
          <w:tcPr>
            <w:tcW w:w="6254" w:type="dxa"/>
          </w:tcPr>
          <w:p w14:paraId="25DE34B6" w14:textId="77777777" w:rsidR="001E34B7" w:rsidRPr="001D0732" w:rsidRDefault="001E34B7" w:rsidP="00E250EE">
            <w:pPr>
              <w:pStyle w:val="tabulkatextstred"/>
              <w:jc w:val="left"/>
            </w:pPr>
            <w:r w:rsidRPr="001D0732">
              <w:t>Publikované príspevky na domácich vedeckých konferenciách</w:t>
            </w:r>
          </w:p>
        </w:tc>
        <w:tc>
          <w:tcPr>
            <w:tcW w:w="1567" w:type="dxa"/>
          </w:tcPr>
          <w:p w14:paraId="5898DFB1" w14:textId="77777777" w:rsidR="001E34B7" w:rsidRPr="001D0732" w:rsidRDefault="001E34B7" w:rsidP="00E250EE">
            <w:pPr>
              <w:pStyle w:val="tabulkatextstred"/>
            </w:pPr>
            <w:r w:rsidRPr="001D0732">
              <w:t>53</w:t>
            </w:r>
          </w:p>
        </w:tc>
      </w:tr>
      <w:tr w:rsidR="001E34B7" w:rsidRPr="001D0732" w14:paraId="346275FF" w14:textId="77777777" w:rsidTr="00E250EE">
        <w:tc>
          <w:tcPr>
            <w:tcW w:w="1239" w:type="dxa"/>
          </w:tcPr>
          <w:p w14:paraId="1D8F5629" w14:textId="77777777" w:rsidR="001E34B7" w:rsidRPr="001D0732" w:rsidRDefault="001E34B7" w:rsidP="00E250EE">
            <w:pPr>
              <w:pStyle w:val="tabulkatextstred"/>
              <w:jc w:val="left"/>
            </w:pPr>
            <w:r w:rsidRPr="001D0732">
              <w:t>AFG</w:t>
            </w:r>
          </w:p>
        </w:tc>
        <w:tc>
          <w:tcPr>
            <w:tcW w:w="6254" w:type="dxa"/>
          </w:tcPr>
          <w:p w14:paraId="1EE91553" w14:textId="77777777" w:rsidR="001E34B7" w:rsidRPr="001D0732" w:rsidRDefault="001E34B7" w:rsidP="00E250EE">
            <w:pPr>
              <w:pStyle w:val="tabulkatextstred"/>
              <w:jc w:val="left"/>
            </w:pPr>
            <w:r w:rsidRPr="001D0732">
              <w:t>Abstrakty príspevkov zo zahraničných konferencií</w:t>
            </w:r>
          </w:p>
        </w:tc>
        <w:tc>
          <w:tcPr>
            <w:tcW w:w="1567" w:type="dxa"/>
          </w:tcPr>
          <w:p w14:paraId="6EE3CDFE" w14:textId="77777777" w:rsidR="001E34B7" w:rsidRPr="001D0732" w:rsidRDefault="001E34B7" w:rsidP="00E250EE">
            <w:pPr>
              <w:pStyle w:val="tabulkatextstred"/>
            </w:pPr>
            <w:r w:rsidRPr="001D0732">
              <w:t>4</w:t>
            </w:r>
          </w:p>
        </w:tc>
      </w:tr>
      <w:tr w:rsidR="001E34B7" w:rsidRPr="001D0732" w14:paraId="2E483591" w14:textId="77777777" w:rsidTr="00E250EE">
        <w:tc>
          <w:tcPr>
            <w:tcW w:w="1239" w:type="dxa"/>
          </w:tcPr>
          <w:p w14:paraId="405580B1" w14:textId="77777777" w:rsidR="001E34B7" w:rsidRPr="001D0732" w:rsidRDefault="001E34B7" w:rsidP="00E250EE">
            <w:pPr>
              <w:pStyle w:val="tabulkatextstred"/>
              <w:jc w:val="left"/>
            </w:pPr>
            <w:r w:rsidRPr="001D0732">
              <w:t>AFH</w:t>
            </w:r>
          </w:p>
        </w:tc>
        <w:tc>
          <w:tcPr>
            <w:tcW w:w="6254" w:type="dxa"/>
          </w:tcPr>
          <w:p w14:paraId="2B36E3F6" w14:textId="77777777" w:rsidR="001E34B7" w:rsidRPr="001D0732" w:rsidRDefault="001E34B7" w:rsidP="00E250EE">
            <w:pPr>
              <w:pStyle w:val="tabulkatextstred"/>
              <w:jc w:val="left"/>
            </w:pPr>
            <w:r w:rsidRPr="001D0732">
              <w:t>Abstrakty príspevkov z domácich konferencií</w:t>
            </w:r>
          </w:p>
        </w:tc>
        <w:tc>
          <w:tcPr>
            <w:tcW w:w="1567" w:type="dxa"/>
          </w:tcPr>
          <w:p w14:paraId="73D43027" w14:textId="77777777" w:rsidR="001E34B7" w:rsidRPr="001D0732" w:rsidRDefault="001E34B7" w:rsidP="00E250EE">
            <w:pPr>
              <w:pStyle w:val="tabulkatextstred"/>
            </w:pPr>
            <w:r w:rsidRPr="001D0732">
              <w:t>8</w:t>
            </w:r>
          </w:p>
        </w:tc>
      </w:tr>
      <w:tr w:rsidR="001E34B7" w:rsidRPr="001D0732" w14:paraId="222273A4" w14:textId="77777777" w:rsidTr="00E250EE">
        <w:tc>
          <w:tcPr>
            <w:tcW w:w="1239" w:type="dxa"/>
          </w:tcPr>
          <w:p w14:paraId="233BB6A5" w14:textId="77777777" w:rsidR="001E34B7" w:rsidRPr="001D0732" w:rsidRDefault="001E34B7" w:rsidP="00E250EE">
            <w:pPr>
              <w:pStyle w:val="tabulkatextstred"/>
              <w:jc w:val="left"/>
            </w:pPr>
            <w:r w:rsidRPr="001D0732">
              <w:lastRenderedPageBreak/>
              <w:t>BCI</w:t>
            </w:r>
          </w:p>
        </w:tc>
        <w:tc>
          <w:tcPr>
            <w:tcW w:w="6254" w:type="dxa"/>
          </w:tcPr>
          <w:p w14:paraId="44DAAFE8" w14:textId="77777777" w:rsidR="001E34B7" w:rsidRPr="001D0732" w:rsidRDefault="001E34B7" w:rsidP="00E250EE">
            <w:pPr>
              <w:pStyle w:val="tabulkatextstred"/>
              <w:jc w:val="left"/>
            </w:pPr>
            <w:r w:rsidRPr="001D0732">
              <w:t>Skriptá a učebné texty</w:t>
            </w:r>
          </w:p>
        </w:tc>
        <w:tc>
          <w:tcPr>
            <w:tcW w:w="1567" w:type="dxa"/>
          </w:tcPr>
          <w:p w14:paraId="149B3A90" w14:textId="77777777" w:rsidR="001E34B7" w:rsidRPr="001D0732" w:rsidRDefault="001E34B7" w:rsidP="00E250EE">
            <w:pPr>
              <w:pStyle w:val="tabulkatextstred"/>
            </w:pPr>
            <w:r w:rsidRPr="001D0732">
              <w:t>1</w:t>
            </w:r>
          </w:p>
        </w:tc>
      </w:tr>
      <w:tr w:rsidR="001E34B7" w:rsidRPr="001D0732" w14:paraId="4D8220EA" w14:textId="77777777" w:rsidTr="00E250EE">
        <w:tc>
          <w:tcPr>
            <w:tcW w:w="1239" w:type="dxa"/>
          </w:tcPr>
          <w:p w14:paraId="1EBB1F71" w14:textId="77777777" w:rsidR="001E34B7" w:rsidRPr="001D0732" w:rsidRDefault="001E34B7" w:rsidP="00E250EE">
            <w:pPr>
              <w:pStyle w:val="tabulkatextstred"/>
              <w:jc w:val="left"/>
            </w:pPr>
            <w:r w:rsidRPr="001D0732">
              <w:t>BDE</w:t>
            </w:r>
          </w:p>
        </w:tc>
        <w:tc>
          <w:tcPr>
            <w:tcW w:w="6254" w:type="dxa"/>
          </w:tcPr>
          <w:p w14:paraId="0BB1E2C2" w14:textId="77777777" w:rsidR="001E34B7" w:rsidRPr="001D0732" w:rsidRDefault="001E34B7" w:rsidP="00E250EE">
            <w:pPr>
              <w:pStyle w:val="tabulkatextstred"/>
              <w:jc w:val="left"/>
            </w:pPr>
            <w:r w:rsidRPr="001D0732">
              <w:t>Odborné práce v nekarentovaných zahraničných časopisoch</w:t>
            </w:r>
          </w:p>
        </w:tc>
        <w:tc>
          <w:tcPr>
            <w:tcW w:w="1567" w:type="dxa"/>
          </w:tcPr>
          <w:p w14:paraId="4254E280" w14:textId="77777777" w:rsidR="001E34B7" w:rsidRPr="001D0732" w:rsidRDefault="001E34B7" w:rsidP="00E250EE">
            <w:pPr>
              <w:pStyle w:val="tabulkatextstred"/>
            </w:pPr>
            <w:r w:rsidRPr="001D0732">
              <w:t>6</w:t>
            </w:r>
          </w:p>
        </w:tc>
      </w:tr>
      <w:tr w:rsidR="001E34B7" w:rsidRPr="001D0732" w14:paraId="63D35CB6" w14:textId="77777777" w:rsidTr="00E250EE">
        <w:tc>
          <w:tcPr>
            <w:tcW w:w="1239" w:type="dxa"/>
          </w:tcPr>
          <w:p w14:paraId="143597BD" w14:textId="77777777" w:rsidR="001E34B7" w:rsidRPr="001D0732" w:rsidRDefault="001E34B7" w:rsidP="00E250EE">
            <w:pPr>
              <w:pStyle w:val="tabulkatextstred"/>
              <w:jc w:val="left"/>
            </w:pPr>
            <w:r w:rsidRPr="001D0732">
              <w:t>BDF</w:t>
            </w:r>
          </w:p>
        </w:tc>
        <w:tc>
          <w:tcPr>
            <w:tcW w:w="6254" w:type="dxa"/>
          </w:tcPr>
          <w:p w14:paraId="670AE242" w14:textId="77777777" w:rsidR="001E34B7" w:rsidRPr="001D0732" w:rsidRDefault="001E34B7" w:rsidP="00E250EE">
            <w:pPr>
              <w:pStyle w:val="tabulkatextstred"/>
              <w:jc w:val="left"/>
            </w:pPr>
            <w:r w:rsidRPr="001D0732">
              <w:t>Odborné práce v nekarentovaných domácich časopisoch</w:t>
            </w:r>
          </w:p>
        </w:tc>
        <w:tc>
          <w:tcPr>
            <w:tcW w:w="1567" w:type="dxa"/>
          </w:tcPr>
          <w:p w14:paraId="2796EB73" w14:textId="77777777" w:rsidR="001E34B7" w:rsidRPr="001D0732" w:rsidRDefault="001E34B7" w:rsidP="00E250EE">
            <w:pPr>
              <w:pStyle w:val="tabulkatextstred"/>
            </w:pPr>
            <w:r w:rsidRPr="001D0732">
              <w:t>2</w:t>
            </w:r>
          </w:p>
        </w:tc>
      </w:tr>
      <w:tr w:rsidR="001E34B7" w:rsidRPr="001D0732" w14:paraId="2435B6FC" w14:textId="77777777" w:rsidTr="00E250EE">
        <w:tc>
          <w:tcPr>
            <w:tcW w:w="1239" w:type="dxa"/>
          </w:tcPr>
          <w:p w14:paraId="3E98AC53" w14:textId="77777777" w:rsidR="001E34B7" w:rsidRPr="001D0732" w:rsidRDefault="001E34B7" w:rsidP="00E250EE">
            <w:pPr>
              <w:pStyle w:val="tabulkatextstred"/>
              <w:jc w:val="left"/>
            </w:pPr>
            <w:r w:rsidRPr="001D0732">
              <w:t>BEF</w:t>
            </w:r>
          </w:p>
        </w:tc>
        <w:tc>
          <w:tcPr>
            <w:tcW w:w="6254" w:type="dxa"/>
          </w:tcPr>
          <w:p w14:paraId="0217CFD0" w14:textId="77777777" w:rsidR="001E34B7" w:rsidRPr="001D0732" w:rsidRDefault="001E34B7" w:rsidP="00E250EE">
            <w:pPr>
              <w:pStyle w:val="tabulkatextstred"/>
              <w:jc w:val="left"/>
            </w:pPr>
            <w:r w:rsidRPr="001D0732">
              <w:t>Odborné práce v nerecenzovaných dom.zborníkoch (konfer. aj nekonfer.)</w:t>
            </w:r>
          </w:p>
        </w:tc>
        <w:tc>
          <w:tcPr>
            <w:tcW w:w="1567" w:type="dxa"/>
          </w:tcPr>
          <w:p w14:paraId="668C0200" w14:textId="77777777" w:rsidR="001E34B7" w:rsidRPr="001D0732" w:rsidRDefault="001E34B7" w:rsidP="00E250EE">
            <w:pPr>
              <w:pStyle w:val="tabulkatextstred"/>
            </w:pPr>
            <w:r w:rsidRPr="001D0732">
              <w:t>3</w:t>
            </w:r>
          </w:p>
        </w:tc>
      </w:tr>
      <w:tr w:rsidR="001E34B7" w:rsidRPr="001D0732" w14:paraId="661C4088" w14:textId="77777777" w:rsidTr="00E250EE">
        <w:tc>
          <w:tcPr>
            <w:tcW w:w="1239" w:type="dxa"/>
          </w:tcPr>
          <w:p w14:paraId="3BB9AB21" w14:textId="77777777" w:rsidR="001E34B7" w:rsidRPr="001D0732" w:rsidRDefault="001E34B7" w:rsidP="00E250EE">
            <w:pPr>
              <w:pStyle w:val="tabulkatextstred"/>
              <w:jc w:val="left"/>
            </w:pPr>
            <w:r w:rsidRPr="001D0732">
              <w:t>FAI</w:t>
            </w:r>
          </w:p>
        </w:tc>
        <w:tc>
          <w:tcPr>
            <w:tcW w:w="6254" w:type="dxa"/>
          </w:tcPr>
          <w:p w14:paraId="5CE6D2B3" w14:textId="77777777" w:rsidR="001E34B7" w:rsidRPr="001D0732" w:rsidRDefault="001E34B7" w:rsidP="00E250EE">
            <w:pPr>
              <w:pStyle w:val="tabulkatextstred"/>
              <w:jc w:val="left"/>
            </w:pPr>
            <w:r w:rsidRPr="001D0732">
              <w:t>Redakčné a zostavovateľské práce</w:t>
            </w:r>
          </w:p>
        </w:tc>
        <w:tc>
          <w:tcPr>
            <w:tcW w:w="1567" w:type="dxa"/>
          </w:tcPr>
          <w:p w14:paraId="1E2E0255" w14:textId="77777777" w:rsidR="001E34B7" w:rsidRPr="001D0732" w:rsidRDefault="001E34B7" w:rsidP="00E250EE">
            <w:pPr>
              <w:pStyle w:val="tabulkatextstred"/>
            </w:pPr>
            <w:r w:rsidRPr="001D0732">
              <w:t>2</w:t>
            </w:r>
          </w:p>
        </w:tc>
      </w:tr>
      <w:tr w:rsidR="001E34B7" w:rsidRPr="001D0732" w14:paraId="7D368536" w14:textId="77777777" w:rsidTr="00E250EE">
        <w:tc>
          <w:tcPr>
            <w:tcW w:w="1239" w:type="dxa"/>
          </w:tcPr>
          <w:p w14:paraId="64E49073" w14:textId="77777777" w:rsidR="001E34B7" w:rsidRPr="001D0732" w:rsidRDefault="001E34B7" w:rsidP="00E250EE">
            <w:pPr>
              <w:pStyle w:val="tabulkatextstred"/>
              <w:jc w:val="left"/>
            </w:pPr>
            <w:r w:rsidRPr="001D0732">
              <w:t>DAI</w:t>
            </w:r>
          </w:p>
        </w:tc>
        <w:tc>
          <w:tcPr>
            <w:tcW w:w="6254" w:type="dxa"/>
          </w:tcPr>
          <w:p w14:paraId="2F866CF6" w14:textId="77777777" w:rsidR="001E34B7" w:rsidRPr="001D0732" w:rsidRDefault="001E34B7" w:rsidP="00E250EE">
            <w:pPr>
              <w:pStyle w:val="tabulkatextstred"/>
              <w:jc w:val="left"/>
            </w:pPr>
            <w:r w:rsidRPr="001D0732">
              <w:t>Dizertačné a habilitačné práce</w:t>
            </w:r>
          </w:p>
        </w:tc>
        <w:tc>
          <w:tcPr>
            <w:tcW w:w="1567" w:type="dxa"/>
          </w:tcPr>
          <w:p w14:paraId="530EE365" w14:textId="77777777" w:rsidR="001E34B7" w:rsidRPr="001D0732" w:rsidRDefault="001E34B7" w:rsidP="00E250EE">
            <w:pPr>
              <w:pStyle w:val="tabulkatextstred"/>
            </w:pPr>
            <w:r w:rsidRPr="001D0732">
              <w:t>7</w:t>
            </w:r>
          </w:p>
        </w:tc>
      </w:tr>
      <w:tr w:rsidR="001E34B7" w:rsidRPr="001D0732" w14:paraId="3017B798" w14:textId="77777777" w:rsidTr="00E250EE">
        <w:tc>
          <w:tcPr>
            <w:tcW w:w="1239" w:type="dxa"/>
          </w:tcPr>
          <w:p w14:paraId="2FA15B8F" w14:textId="77777777" w:rsidR="001E34B7" w:rsidRPr="001D0732" w:rsidRDefault="001E34B7" w:rsidP="00E250EE">
            <w:pPr>
              <w:pStyle w:val="tabulkatextstred"/>
              <w:jc w:val="left"/>
            </w:pPr>
            <w:r w:rsidRPr="001D0732">
              <w:t>GAI</w:t>
            </w:r>
          </w:p>
        </w:tc>
        <w:tc>
          <w:tcPr>
            <w:tcW w:w="6254" w:type="dxa"/>
          </w:tcPr>
          <w:p w14:paraId="5C424900" w14:textId="77777777" w:rsidR="001E34B7" w:rsidRPr="001D0732" w:rsidRDefault="001E34B7" w:rsidP="00E250EE">
            <w:pPr>
              <w:pStyle w:val="tabulkatextstred"/>
              <w:jc w:val="left"/>
            </w:pPr>
            <w:r w:rsidRPr="001D0732">
              <w:t>Výskumné štúdie a priebežné správy</w:t>
            </w:r>
          </w:p>
        </w:tc>
        <w:tc>
          <w:tcPr>
            <w:tcW w:w="1567" w:type="dxa"/>
          </w:tcPr>
          <w:p w14:paraId="75F76CD9" w14:textId="77777777" w:rsidR="001E34B7" w:rsidRPr="001D0732" w:rsidRDefault="001E34B7" w:rsidP="00E250EE">
            <w:pPr>
              <w:pStyle w:val="tabulkatextstred"/>
            </w:pPr>
            <w:r w:rsidRPr="001D0732">
              <w:t>1</w:t>
            </w:r>
          </w:p>
        </w:tc>
      </w:tr>
      <w:tr w:rsidR="001E34B7" w:rsidRPr="001D0732" w14:paraId="3025D5C2" w14:textId="77777777" w:rsidTr="00E250EE">
        <w:tc>
          <w:tcPr>
            <w:tcW w:w="1239" w:type="dxa"/>
          </w:tcPr>
          <w:p w14:paraId="18EB1850" w14:textId="77777777" w:rsidR="001E34B7" w:rsidRPr="001D0732" w:rsidRDefault="001E34B7" w:rsidP="00E250EE">
            <w:pPr>
              <w:pStyle w:val="tabulkatextstred"/>
              <w:jc w:val="left"/>
            </w:pPr>
            <w:r w:rsidRPr="001D0732">
              <w:t>GHG</w:t>
            </w:r>
          </w:p>
        </w:tc>
        <w:tc>
          <w:tcPr>
            <w:tcW w:w="6254" w:type="dxa"/>
          </w:tcPr>
          <w:p w14:paraId="0E108397" w14:textId="77777777" w:rsidR="001E34B7" w:rsidRPr="001D0732" w:rsidRDefault="001E34B7" w:rsidP="00E250EE">
            <w:pPr>
              <w:pStyle w:val="tabulkatextstred"/>
              <w:jc w:val="left"/>
            </w:pPr>
            <w:r w:rsidRPr="001D0732">
              <w:t>Práce zverejnené na internete</w:t>
            </w:r>
          </w:p>
        </w:tc>
        <w:tc>
          <w:tcPr>
            <w:tcW w:w="1567" w:type="dxa"/>
          </w:tcPr>
          <w:p w14:paraId="2A94F91F" w14:textId="77777777" w:rsidR="001E34B7" w:rsidRPr="001D0732" w:rsidRDefault="001E34B7" w:rsidP="00E250EE">
            <w:pPr>
              <w:pStyle w:val="tabulkatextstred"/>
            </w:pPr>
            <w:r w:rsidRPr="001D0732">
              <w:t>8</w:t>
            </w:r>
          </w:p>
        </w:tc>
      </w:tr>
      <w:tr w:rsidR="001E34B7" w:rsidRPr="001D0732" w14:paraId="3852557B" w14:textId="77777777" w:rsidTr="00E250EE">
        <w:tc>
          <w:tcPr>
            <w:tcW w:w="1239" w:type="dxa"/>
          </w:tcPr>
          <w:p w14:paraId="36862F7F" w14:textId="77777777" w:rsidR="001E34B7" w:rsidRPr="001D0732" w:rsidRDefault="001E34B7" w:rsidP="00E250EE">
            <w:pPr>
              <w:pStyle w:val="tabulkatextstred"/>
              <w:jc w:val="left"/>
            </w:pPr>
            <w:r w:rsidRPr="001D0732">
              <w:t>GII</w:t>
            </w:r>
          </w:p>
        </w:tc>
        <w:tc>
          <w:tcPr>
            <w:tcW w:w="6254" w:type="dxa"/>
          </w:tcPr>
          <w:p w14:paraId="54D8E192" w14:textId="77777777" w:rsidR="001E34B7" w:rsidRPr="001D0732" w:rsidRDefault="001E34B7" w:rsidP="00E250EE">
            <w:pPr>
              <w:pStyle w:val="tabulkatextstred"/>
              <w:jc w:val="left"/>
            </w:pPr>
            <w:r w:rsidRPr="001D0732">
              <w:t>Rôzne publikácie a dokumenty, ktoré nemožno zaradiť do žiadnej z predchádzajúcich kategórií</w:t>
            </w:r>
          </w:p>
        </w:tc>
        <w:tc>
          <w:tcPr>
            <w:tcW w:w="1567" w:type="dxa"/>
          </w:tcPr>
          <w:p w14:paraId="1F526DFD" w14:textId="77777777" w:rsidR="001E34B7" w:rsidRPr="001D0732" w:rsidRDefault="001E34B7" w:rsidP="00E250EE">
            <w:pPr>
              <w:pStyle w:val="tabulkatextstred"/>
            </w:pPr>
            <w:r w:rsidRPr="001D0732">
              <w:t>1</w:t>
            </w:r>
          </w:p>
        </w:tc>
      </w:tr>
    </w:tbl>
    <w:p w14:paraId="49A62FF7" w14:textId="77777777" w:rsidR="001E34B7" w:rsidRPr="001D0732" w:rsidRDefault="001E34B7" w:rsidP="001E34B7">
      <w:pPr>
        <w:keepNext/>
        <w:spacing w:before="0" w:after="0" w:line="240" w:lineRule="auto"/>
        <w:outlineLvl w:val="2"/>
        <w:rPr>
          <w:rFonts w:ascii="Times New Roman" w:hAnsi="Times New Roman"/>
          <w:b/>
          <w:bCs/>
          <w:i/>
          <w:color w:val="000000"/>
          <w:sz w:val="24"/>
          <w:lang w:eastAsia="cs-CZ"/>
        </w:rPr>
      </w:pPr>
    </w:p>
    <w:p w14:paraId="078B003C" w14:textId="77777777" w:rsidR="001E34B7" w:rsidRPr="001D0732" w:rsidRDefault="001E34B7" w:rsidP="001E34B7">
      <w:pPr>
        <w:rPr>
          <w:b/>
        </w:rPr>
      </w:pPr>
      <w:r w:rsidRPr="001D0732">
        <w:rPr>
          <w:b/>
        </w:rPr>
        <w:t>Monografie:</w:t>
      </w:r>
    </w:p>
    <w:tbl>
      <w:tblPr>
        <w:tblStyle w:val="Mriekatabuky"/>
        <w:tblW w:w="9067" w:type="dxa"/>
        <w:tblLook w:val="04A0" w:firstRow="1" w:lastRow="0" w:firstColumn="1" w:lastColumn="0" w:noHBand="0" w:noVBand="1"/>
      </w:tblPr>
      <w:tblGrid>
        <w:gridCol w:w="675"/>
        <w:gridCol w:w="8392"/>
      </w:tblGrid>
      <w:tr w:rsidR="001E34B7" w:rsidRPr="001D0732" w14:paraId="597978FA" w14:textId="77777777" w:rsidTr="00E250EE">
        <w:tc>
          <w:tcPr>
            <w:tcW w:w="675" w:type="dxa"/>
          </w:tcPr>
          <w:p w14:paraId="7A94A7AE" w14:textId="77777777" w:rsidR="001E34B7" w:rsidRPr="001D0732" w:rsidRDefault="001E34B7" w:rsidP="00E250EE">
            <w:pPr>
              <w:pStyle w:val="tabulkatextstred"/>
              <w:jc w:val="left"/>
            </w:pPr>
            <w:r w:rsidRPr="001D0732">
              <w:t>[1]</w:t>
            </w:r>
          </w:p>
        </w:tc>
        <w:tc>
          <w:tcPr>
            <w:tcW w:w="8392" w:type="dxa"/>
          </w:tcPr>
          <w:p w14:paraId="33F1ACA8" w14:textId="77777777" w:rsidR="001E34B7" w:rsidRPr="001D0732" w:rsidRDefault="001E34B7" w:rsidP="00E250EE">
            <w:pPr>
              <w:pStyle w:val="tabulkatextstred"/>
              <w:jc w:val="both"/>
            </w:pPr>
            <w:r w:rsidRPr="001D0732">
              <w:rPr>
                <w:szCs w:val="22"/>
              </w:rPr>
              <w:t>LITVAJ, Ivan: Manažérstvo kvality, EDIS – vydavateľstvo Žilinskej univerzity, 2018, ISBN 978-80-554-1496-6., pp.133</w:t>
            </w:r>
          </w:p>
        </w:tc>
      </w:tr>
      <w:tr w:rsidR="001E34B7" w:rsidRPr="001D0732" w14:paraId="223EA731" w14:textId="77777777" w:rsidTr="00E250EE">
        <w:tc>
          <w:tcPr>
            <w:tcW w:w="675" w:type="dxa"/>
          </w:tcPr>
          <w:p w14:paraId="242307C2" w14:textId="77777777" w:rsidR="001E34B7" w:rsidRPr="001D0732" w:rsidRDefault="001E34B7" w:rsidP="00E250EE">
            <w:pPr>
              <w:pStyle w:val="tabulkatextstred"/>
              <w:jc w:val="left"/>
            </w:pPr>
            <w:r w:rsidRPr="001D0732">
              <w:t>[2]</w:t>
            </w:r>
          </w:p>
        </w:tc>
        <w:tc>
          <w:tcPr>
            <w:tcW w:w="8392" w:type="dxa"/>
          </w:tcPr>
          <w:p w14:paraId="6EED5765" w14:textId="77777777" w:rsidR="001E34B7" w:rsidRPr="001D0732" w:rsidRDefault="001E34B7" w:rsidP="00E250EE">
            <w:pPr>
              <w:pStyle w:val="tabulkatextstred"/>
              <w:jc w:val="both"/>
            </w:pPr>
            <w:r w:rsidRPr="001D0732">
              <w:t xml:space="preserve">NĚMEC, Miroslav </w:t>
            </w:r>
            <w:r w:rsidRPr="001D0732">
              <w:rPr>
                <w:rFonts w:cs="Arial"/>
                <w:szCs w:val="20"/>
              </w:rPr>
              <w:t>–</w:t>
            </w:r>
            <w:r w:rsidRPr="001D0732">
              <w:t xml:space="preserve"> KRIŠŤÁK,</w:t>
            </w:r>
            <w:r w:rsidRPr="001D0732">
              <w:rPr>
                <w:rFonts w:cs="Arial"/>
                <w:szCs w:val="20"/>
              </w:rPr>
              <w:t xml:space="preserve"> </w:t>
            </w:r>
            <w:r w:rsidRPr="001D0732">
              <w:t>Ľuboš</w:t>
            </w:r>
            <w:r>
              <w:t xml:space="preserve"> </w:t>
            </w:r>
            <w:r w:rsidRPr="001D0732">
              <w:rPr>
                <w:rFonts w:cs="Arial"/>
                <w:szCs w:val="20"/>
              </w:rPr>
              <w:t>–</w:t>
            </w:r>
            <w:r w:rsidRPr="001D0732">
              <w:t xml:space="preserve"> HOCKICKO, Peter </w:t>
            </w:r>
            <w:r w:rsidRPr="001D0732">
              <w:rPr>
                <w:rFonts w:cs="Arial"/>
                <w:szCs w:val="20"/>
              </w:rPr>
              <w:t>–</w:t>
            </w:r>
            <w:r w:rsidRPr="001D0732">
              <w:t xml:space="preserve"> GEJDOŠ, Miloš </w:t>
            </w:r>
            <w:r w:rsidRPr="001D0732">
              <w:rPr>
                <w:rFonts w:cs="Arial"/>
                <w:szCs w:val="20"/>
              </w:rPr>
              <w:t>–</w:t>
            </w:r>
            <w:r w:rsidRPr="001D0732">
              <w:t xml:space="preserve"> HANČ, Jozef </w:t>
            </w:r>
            <w:r w:rsidRPr="001D0732">
              <w:rPr>
                <w:rFonts w:cs="Arial"/>
                <w:szCs w:val="20"/>
              </w:rPr>
              <w:t>–</w:t>
            </w:r>
            <w:r w:rsidRPr="001D0732">
              <w:t xml:space="preserve"> TARJÁNYIOVÁ, Gabriela: Konceptuálne vzdelávanie na technických univerzitách. 1. vyd. - Zvolen: Technická univerzita vo Zvolene, 2018, ISBN 978-80-228-3028-7, pp. 88 </w:t>
            </w:r>
          </w:p>
        </w:tc>
      </w:tr>
    </w:tbl>
    <w:p w14:paraId="58A0D30C" w14:textId="77777777" w:rsidR="001E34B7" w:rsidRPr="001D0732" w:rsidRDefault="001E34B7" w:rsidP="001E34B7">
      <w:pPr>
        <w:rPr>
          <w:b/>
        </w:rPr>
      </w:pPr>
    </w:p>
    <w:p w14:paraId="2CCD61CE" w14:textId="77777777" w:rsidR="001E34B7" w:rsidRPr="001D0732" w:rsidRDefault="001E34B7" w:rsidP="001E34B7">
      <w:pPr>
        <w:rPr>
          <w:b/>
        </w:rPr>
      </w:pPr>
      <w:r w:rsidRPr="001D0732">
        <w:rPr>
          <w:b/>
        </w:rPr>
        <w:t>Vysokoškolské učebnice a skriptá:</w:t>
      </w:r>
    </w:p>
    <w:tbl>
      <w:tblPr>
        <w:tblStyle w:val="Mriekatabuky5"/>
        <w:tblW w:w="9067" w:type="dxa"/>
        <w:tblLook w:val="04A0" w:firstRow="1" w:lastRow="0" w:firstColumn="1" w:lastColumn="0" w:noHBand="0" w:noVBand="1"/>
      </w:tblPr>
      <w:tblGrid>
        <w:gridCol w:w="675"/>
        <w:gridCol w:w="8392"/>
      </w:tblGrid>
      <w:tr w:rsidR="001E34B7" w:rsidRPr="001D0732" w14:paraId="2A82BD5C" w14:textId="77777777" w:rsidTr="00E250EE">
        <w:tc>
          <w:tcPr>
            <w:tcW w:w="675" w:type="dxa"/>
          </w:tcPr>
          <w:p w14:paraId="5E2DEBA2" w14:textId="77777777" w:rsidR="001E34B7" w:rsidRPr="001D0732" w:rsidRDefault="001E34B7" w:rsidP="00E250EE">
            <w:pPr>
              <w:pStyle w:val="tabulkatextstred"/>
              <w:jc w:val="left"/>
            </w:pPr>
            <w:r w:rsidRPr="001D0732">
              <w:t>[1]</w:t>
            </w:r>
          </w:p>
        </w:tc>
        <w:tc>
          <w:tcPr>
            <w:tcW w:w="8392" w:type="dxa"/>
          </w:tcPr>
          <w:p w14:paraId="22B590DA" w14:textId="77777777" w:rsidR="001E34B7" w:rsidRPr="001D0732" w:rsidRDefault="001E34B7" w:rsidP="00E250EE">
            <w:pPr>
              <w:pStyle w:val="tabulkatextstred"/>
              <w:jc w:val="left"/>
            </w:pPr>
            <w:r w:rsidRPr="001D0732">
              <w:t xml:space="preserve">LETTRICHOVÁ, Ivana </w:t>
            </w:r>
            <w:r w:rsidRPr="001D0732">
              <w:rPr>
                <w:szCs w:val="22"/>
              </w:rPr>
              <w:t>–</w:t>
            </w:r>
            <w:r w:rsidRPr="001D0732">
              <w:t xml:space="preserve"> ŠUŠLIK Ľuboš </w:t>
            </w:r>
            <w:r w:rsidRPr="001D0732">
              <w:rPr>
                <w:szCs w:val="22"/>
              </w:rPr>
              <w:t>–</w:t>
            </w:r>
            <w:r w:rsidRPr="001D0732">
              <w:t xml:space="preserve"> UHEREK František </w:t>
            </w:r>
            <w:r w:rsidRPr="001D0732">
              <w:rPr>
                <w:szCs w:val="22"/>
              </w:rPr>
              <w:t>–</w:t>
            </w:r>
            <w:r w:rsidRPr="001D0732">
              <w:t xml:space="preserve"> TURÁN Ján: Fotonika I, 1. vyd., Žilina: Žilinská univerzita, 2017, ISBN 978-80-554-1417-1, pp. 114</w:t>
            </w:r>
          </w:p>
        </w:tc>
      </w:tr>
    </w:tbl>
    <w:p w14:paraId="74A734CE" w14:textId="77777777" w:rsidR="001E34B7" w:rsidRPr="001D0732" w:rsidRDefault="001E34B7" w:rsidP="001E34B7">
      <w:pPr>
        <w:rPr>
          <w:b/>
        </w:rPr>
      </w:pPr>
    </w:p>
    <w:p w14:paraId="4DA1C07D" w14:textId="77777777" w:rsidR="001E34B7" w:rsidRPr="001D0732" w:rsidRDefault="001E34B7" w:rsidP="001E34B7">
      <w:pPr>
        <w:rPr>
          <w:b/>
        </w:rPr>
      </w:pPr>
      <w:r w:rsidRPr="001D0732">
        <w:rPr>
          <w:b/>
        </w:rPr>
        <w:t>Karentované časopisy:</w:t>
      </w:r>
    </w:p>
    <w:tbl>
      <w:tblPr>
        <w:tblStyle w:val="Mriekatabuky6"/>
        <w:tblW w:w="9067" w:type="dxa"/>
        <w:tblLayout w:type="fixed"/>
        <w:tblLook w:val="04A0" w:firstRow="1" w:lastRow="0" w:firstColumn="1" w:lastColumn="0" w:noHBand="0" w:noVBand="1"/>
      </w:tblPr>
      <w:tblGrid>
        <w:gridCol w:w="675"/>
        <w:gridCol w:w="8392"/>
      </w:tblGrid>
      <w:tr w:rsidR="001E34B7" w:rsidRPr="001D0732" w14:paraId="72179DCA" w14:textId="77777777" w:rsidTr="00E250EE">
        <w:tc>
          <w:tcPr>
            <w:tcW w:w="675" w:type="dxa"/>
          </w:tcPr>
          <w:p w14:paraId="51626CC7" w14:textId="77777777" w:rsidR="001E34B7" w:rsidRPr="001D0732" w:rsidRDefault="001E34B7" w:rsidP="00E250EE">
            <w:pPr>
              <w:pStyle w:val="tabulkatextstred"/>
              <w:spacing w:beforeLines="40" w:before="96" w:afterLines="40" w:after="96"/>
              <w:jc w:val="left"/>
            </w:pPr>
            <w:r w:rsidRPr="001D0732">
              <w:t>[1]</w:t>
            </w:r>
          </w:p>
        </w:tc>
        <w:tc>
          <w:tcPr>
            <w:tcW w:w="8392" w:type="dxa"/>
          </w:tcPr>
          <w:p w14:paraId="47F3E150"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MŰLLEROVÁ, Jarmila – SCHOLTZ, Ľubomír – ĎURIŠOVÁ, Jana – PINČÍK, Emil – SOLANSKÁ, Michaela – PUDIŠ, Dušan:  Angle-and polarization resolved antireflection properties of blask siliscon prepared by electrochemical etching supported by external electric field. In: Applied Surface Science: A Journal Devoted to Alpplied Physics and Chemistry of Surfaces and Interfaces, Vol. 461, 2018, ISSN 0169-4332, p. 182-189</w:t>
            </w:r>
          </w:p>
        </w:tc>
      </w:tr>
      <w:tr w:rsidR="001E34B7" w:rsidRPr="001D0732" w14:paraId="6AF3B19E" w14:textId="77777777" w:rsidTr="00E250EE">
        <w:tc>
          <w:tcPr>
            <w:tcW w:w="675" w:type="dxa"/>
          </w:tcPr>
          <w:p w14:paraId="0F0D4586" w14:textId="77777777" w:rsidR="001E34B7" w:rsidRPr="001D0732" w:rsidRDefault="001E34B7" w:rsidP="00E250EE">
            <w:pPr>
              <w:pStyle w:val="tabulkatextstred"/>
              <w:spacing w:beforeLines="40" w:before="96" w:afterLines="40" w:after="96"/>
              <w:jc w:val="left"/>
            </w:pPr>
            <w:r w:rsidRPr="001D0732">
              <w:t>[2]</w:t>
            </w:r>
          </w:p>
        </w:tc>
        <w:tc>
          <w:tcPr>
            <w:tcW w:w="8392" w:type="dxa"/>
          </w:tcPr>
          <w:p w14:paraId="0B30D1F7"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KÚDELČÍK, Jozef – HARDOŇ, Štefan – BURY, Peter – TIMKO, Milan – KOPČANSKÝ, Peter: Influence of temperature on the magneto-dielectrics effect of all-based ferrofluid, In: Acta Physica Polonica A, Vol. 133, č. 3, 2018, ISSN 0587-4246, p. 483-485</w:t>
            </w:r>
          </w:p>
        </w:tc>
      </w:tr>
      <w:tr w:rsidR="001E34B7" w:rsidRPr="001D0732" w14:paraId="6746CCCD" w14:textId="77777777" w:rsidTr="00E250EE">
        <w:tc>
          <w:tcPr>
            <w:tcW w:w="675" w:type="dxa"/>
          </w:tcPr>
          <w:p w14:paraId="21F1DFC7" w14:textId="77777777" w:rsidR="001E34B7" w:rsidRPr="001D0732" w:rsidRDefault="001E34B7" w:rsidP="00E250EE">
            <w:pPr>
              <w:pStyle w:val="tabulkatextstred"/>
              <w:spacing w:beforeLines="40" w:before="96" w:afterLines="40" w:after="96"/>
              <w:jc w:val="left"/>
            </w:pPr>
            <w:r w:rsidRPr="001D0732">
              <w:t>[3]</w:t>
            </w:r>
          </w:p>
        </w:tc>
        <w:tc>
          <w:tcPr>
            <w:tcW w:w="8392" w:type="dxa"/>
            <w:shd w:val="clear" w:color="auto" w:fill="auto"/>
          </w:tcPr>
          <w:p w14:paraId="5722A5FD"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HARDOŇ, Štefan – KÚDELČÍK, Jozef – BURY, Peter – GUTTEN, Miroslav: Influence of electric and magnetic fields on dielectric response of oil-based ferrofluid, In: Acta Physica Polonica A, Vol. 133, č. 3, 2018, ISSN 1587-4246, p. 477-479</w:t>
            </w:r>
          </w:p>
        </w:tc>
      </w:tr>
      <w:tr w:rsidR="001E34B7" w:rsidRPr="001D0732" w14:paraId="34B55470" w14:textId="77777777" w:rsidTr="00E250EE">
        <w:tc>
          <w:tcPr>
            <w:tcW w:w="675" w:type="dxa"/>
          </w:tcPr>
          <w:p w14:paraId="222BB1E9" w14:textId="77777777" w:rsidR="001E34B7" w:rsidRPr="001D0732" w:rsidRDefault="001E34B7" w:rsidP="00E250EE">
            <w:pPr>
              <w:pStyle w:val="tabulkatextstred"/>
              <w:spacing w:beforeLines="40" w:before="96" w:afterLines="40" w:after="96"/>
              <w:jc w:val="left"/>
            </w:pPr>
            <w:r w:rsidRPr="001D0732">
              <w:t>[4]</w:t>
            </w:r>
          </w:p>
        </w:tc>
        <w:tc>
          <w:tcPr>
            <w:tcW w:w="8392" w:type="dxa"/>
          </w:tcPr>
          <w:p w14:paraId="0154FE88"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BURY, Peter – VEVERIČÍK, Marek – KÚDELČÍK, Jozef - KOPČANSKÝ, Peter – TIMKO, Milan – ZÁVIŠOVÁ, Vlasta: SAW Investigation of Structural Changes in Liquid Crystals Doped with Magnetic Particles, In: Acta Acustica United with Acustica, Vol. 104, 2018, ISSN 1610-1928, 1861-9959 on line, p. 48-53</w:t>
            </w:r>
          </w:p>
        </w:tc>
      </w:tr>
      <w:tr w:rsidR="001E34B7" w:rsidRPr="001D0732" w14:paraId="7314DCB9" w14:textId="77777777" w:rsidTr="00E250EE">
        <w:tc>
          <w:tcPr>
            <w:tcW w:w="675" w:type="dxa"/>
          </w:tcPr>
          <w:p w14:paraId="2B752CE6" w14:textId="77777777" w:rsidR="001E34B7" w:rsidRPr="001D0732" w:rsidRDefault="001E34B7" w:rsidP="00E250EE">
            <w:pPr>
              <w:pStyle w:val="tabulkatextstred"/>
              <w:spacing w:beforeLines="40" w:before="96" w:afterLines="40" w:after="96"/>
              <w:jc w:val="left"/>
            </w:pPr>
            <w:r w:rsidRPr="001D0732">
              <w:lastRenderedPageBreak/>
              <w:t>[5]</w:t>
            </w:r>
          </w:p>
        </w:tc>
        <w:tc>
          <w:tcPr>
            <w:tcW w:w="8392" w:type="dxa"/>
          </w:tcPr>
          <w:p w14:paraId="49483B39"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BURY, Peter – VEVERIČÍK, Marek – KOPČANSKÝ, Peter – TIMKO, Milan – MITROÓVÁ, Zuzana: Structural changes in liquid crystals doped with functionalized carbon nanotubes,</w:t>
            </w:r>
            <w:r w:rsidRPr="001D0732">
              <w:rPr>
                <w:rFonts w:cs="Arial"/>
                <w:i/>
                <w:szCs w:val="20"/>
              </w:rPr>
              <w:t xml:space="preserve"> </w:t>
            </w:r>
            <w:r w:rsidRPr="001D0732">
              <w:rPr>
                <w:rFonts w:cs="Arial"/>
                <w:szCs w:val="20"/>
              </w:rPr>
              <w:t>In: Physica E: Low-Dimensional Systems and Nanostrutures 103, 2018, ISSN 1386-9477, p. 53-59</w:t>
            </w:r>
          </w:p>
        </w:tc>
      </w:tr>
      <w:tr w:rsidR="001E34B7" w:rsidRPr="001D0732" w14:paraId="6425A8F8" w14:textId="77777777" w:rsidTr="00E250EE">
        <w:tc>
          <w:tcPr>
            <w:tcW w:w="675" w:type="dxa"/>
          </w:tcPr>
          <w:p w14:paraId="026493A8" w14:textId="77777777" w:rsidR="001E34B7" w:rsidRPr="001D0732" w:rsidRDefault="001E34B7" w:rsidP="00E250EE">
            <w:pPr>
              <w:pStyle w:val="tabulkatextstred"/>
              <w:spacing w:beforeLines="40" w:before="96" w:afterLines="40" w:after="96"/>
              <w:jc w:val="left"/>
            </w:pPr>
            <w:r w:rsidRPr="001D0732">
              <w:tab/>
              <w:t>[6]</w:t>
            </w:r>
          </w:p>
        </w:tc>
        <w:tc>
          <w:tcPr>
            <w:tcW w:w="8392" w:type="dxa"/>
          </w:tcPr>
          <w:p w14:paraId="67813D9D"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MATINČEK, Ivan – KÁČIK, Daniel:</w:t>
            </w:r>
            <w:r w:rsidRPr="001D0732">
              <w:rPr>
                <w:rFonts w:cs="Arial"/>
                <w:i/>
                <w:szCs w:val="20"/>
              </w:rPr>
              <w:t xml:space="preserve"> </w:t>
            </w:r>
            <w:r w:rsidRPr="001D0732">
              <w:rPr>
                <w:rFonts w:cs="Arial"/>
                <w:szCs w:val="20"/>
              </w:rPr>
              <w:t>A PDMS Microfiber Mach-Zehnderov interferometer and determination of nanometer displacements</w:t>
            </w:r>
            <w:r w:rsidRPr="001D0732">
              <w:rPr>
                <w:rFonts w:cs="Arial"/>
                <w:i/>
                <w:szCs w:val="20"/>
              </w:rPr>
              <w:t>,</w:t>
            </w:r>
            <w:r w:rsidRPr="001D0732">
              <w:rPr>
                <w:rFonts w:cs="Arial"/>
                <w:szCs w:val="20"/>
              </w:rPr>
              <w:t xml:space="preserve"> In:</w:t>
            </w:r>
            <w:r w:rsidRPr="001D0732">
              <w:rPr>
                <w:rFonts w:cs="Arial"/>
                <w:i/>
                <w:szCs w:val="20"/>
              </w:rPr>
              <w:t xml:space="preserve"> </w:t>
            </w:r>
            <w:r w:rsidRPr="001D0732">
              <w:rPr>
                <w:rFonts w:cs="Arial"/>
                <w:szCs w:val="20"/>
              </w:rPr>
              <w:t>Optical fiber technology, Vol. 40, 2018,  ISSN 1068-5200, p. 13-17</w:t>
            </w:r>
          </w:p>
        </w:tc>
      </w:tr>
      <w:tr w:rsidR="001E34B7" w:rsidRPr="001D0732" w14:paraId="5966ED8E" w14:textId="77777777" w:rsidTr="00E250EE">
        <w:tc>
          <w:tcPr>
            <w:tcW w:w="675" w:type="dxa"/>
          </w:tcPr>
          <w:p w14:paraId="13D02962" w14:textId="77777777" w:rsidR="001E34B7" w:rsidRPr="001D0732" w:rsidRDefault="001E34B7" w:rsidP="00E250EE">
            <w:pPr>
              <w:pStyle w:val="tabulkatextstred"/>
              <w:spacing w:beforeLines="40" w:before="96" w:afterLines="40" w:after="96"/>
              <w:jc w:val="left"/>
            </w:pPr>
            <w:r w:rsidRPr="001D0732">
              <w:t>[7]</w:t>
            </w:r>
          </w:p>
        </w:tc>
        <w:tc>
          <w:tcPr>
            <w:tcW w:w="8392" w:type="dxa"/>
          </w:tcPr>
          <w:p w14:paraId="33D04EAC"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HOCKICKO, Peter – MIZERÁKOVÁ, Jana – MUŇOZ, Francisco: The internal friction of lithium and sodium borophosphate glasses, In: Journal of Non-Crystalline Solids 498, 2018,  ISSN 0022-3093, p. 194-198</w:t>
            </w:r>
          </w:p>
        </w:tc>
      </w:tr>
      <w:tr w:rsidR="001E34B7" w:rsidRPr="001D0732" w14:paraId="6E293B7F" w14:textId="77777777" w:rsidTr="00E250EE">
        <w:tc>
          <w:tcPr>
            <w:tcW w:w="675" w:type="dxa"/>
          </w:tcPr>
          <w:p w14:paraId="5CB44EF4" w14:textId="77777777" w:rsidR="001E34B7" w:rsidRPr="001D0732" w:rsidRDefault="001E34B7" w:rsidP="00E250EE">
            <w:pPr>
              <w:pStyle w:val="tabulkatextstred"/>
              <w:spacing w:beforeLines="40" w:before="96" w:afterLines="40" w:after="96"/>
              <w:jc w:val="left"/>
            </w:pPr>
            <w:r w:rsidRPr="001D0732">
              <w:t>[8]</w:t>
            </w:r>
          </w:p>
        </w:tc>
        <w:tc>
          <w:tcPr>
            <w:tcW w:w="8392" w:type="dxa"/>
          </w:tcPr>
          <w:p w14:paraId="0C45D5D6"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MARTINČEK, Ivan – KÁČIK, Daniel – TARJÁNYI, Norbert, SCHUSTER, Kay: Determination of sub-nanometer distance from reflective surface by Fabry-Perot interferometer, In: Applied Surface Science, Vol. 461, 2018, ISSN 0169-4332, p. 139-142</w:t>
            </w:r>
          </w:p>
        </w:tc>
      </w:tr>
      <w:tr w:rsidR="001E34B7" w:rsidRPr="001D0732" w14:paraId="6BAD7405" w14:textId="77777777" w:rsidTr="00E250EE">
        <w:tc>
          <w:tcPr>
            <w:tcW w:w="675" w:type="dxa"/>
          </w:tcPr>
          <w:p w14:paraId="3EDC5F4A" w14:textId="77777777" w:rsidR="001E34B7" w:rsidRPr="001D0732" w:rsidRDefault="001E34B7" w:rsidP="00E250EE">
            <w:pPr>
              <w:pStyle w:val="tabulkatextstred"/>
              <w:spacing w:beforeLines="40" w:before="96" w:afterLines="40" w:after="96"/>
              <w:jc w:val="left"/>
            </w:pPr>
            <w:r w:rsidRPr="001D0732">
              <w:t>[9]</w:t>
            </w:r>
          </w:p>
        </w:tc>
        <w:tc>
          <w:tcPr>
            <w:tcW w:w="8392" w:type="dxa"/>
          </w:tcPr>
          <w:p w14:paraId="27405FF1" w14:textId="77777777" w:rsidR="001E34B7" w:rsidRPr="001D0732" w:rsidRDefault="001E34B7" w:rsidP="00E250EE">
            <w:pPr>
              <w:pStyle w:val="tabulkatextstred"/>
              <w:spacing w:beforeLines="40" w:before="96" w:afterLines="40" w:after="96"/>
              <w:jc w:val="both"/>
              <w:rPr>
                <w:rFonts w:cs="Arial"/>
                <w:szCs w:val="20"/>
              </w:rPr>
            </w:pPr>
            <w:r w:rsidRPr="001D0732">
              <w:rPr>
                <w:rFonts w:cs="Arial"/>
                <w:szCs w:val="20"/>
              </w:rPr>
              <w:t xml:space="preserve">NOVÁK, J. – LAURENČÍKOVÁ, Agáta – ELIÁŠ, P. – HASENOHRL, S. – SOJKOVÁ, M. – DOBROČKA, E. – KOVÁČ, Jaroslav Jr. – KOVÁČ, Jaroslav – ĎURIŠOVÁ, Jana – PUDIŠ, Dušan: Nanorods and nanocones for advanced sensor applications, In: </w:t>
            </w:r>
            <w:r w:rsidRPr="001D0732">
              <w:rPr>
                <w:rFonts w:cs="Arial"/>
                <w:i/>
                <w:szCs w:val="20"/>
              </w:rPr>
              <w:t xml:space="preserve"> </w:t>
            </w:r>
            <w:r w:rsidRPr="001D0732">
              <w:rPr>
                <w:rFonts w:cs="Arial"/>
                <w:szCs w:val="20"/>
              </w:rPr>
              <w:t>Applied Surface Science, Vol. 461, 2018, ISSN 0169-4332, p. 61-65</w:t>
            </w:r>
          </w:p>
        </w:tc>
      </w:tr>
      <w:tr w:rsidR="001E34B7" w:rsidRPr="001D0732" w14:paraId="7046FE43" w14:textId="77777777" w:rsidTr="00E250EE">
        <w:tc>
          <w:tcPr>
            <w:tcW w:w="675" w:type="dxa"/>
          </w:tcPr>
          <w:p w14:paraId="7848CAFD" w14:textId="77777777" w:rsidR="001E34B7" w:rsidRPr="001D0732" w:rsidRDefault="001E34B7" w:rsidP="00E250EE">
            <w:pPr>
              <w:pStyle w:val="tabulkatextstred"/>
              <w:spacing w:beforeLines="40" w:before="96" w:afterLines="40" w:after="96"/>
              <w:jc w:val="left"/>
            </w:pPr>
            <w:r w:rsidRPr="001D0732">
              <w:t>[10]</w:t>
            </w:r>
          </w:p>
        </w:tc>
        <w:tc>
          <w:tcPr>
            <w:tcW w:w="8392" w:type="dxa"/>
          </w:tcPr>
          <w:p w14:paraId="1BA050C3"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ĎURIŠOVÁ, Jana – PUDIŠ, Dušan – GORAUS, Matej – GAŠO, Peter: ID-Dip photoresist surfaces for photonic applications prepared by laser lithography and studied by AFM, In: Applied Surface Science, Vol. 461, 2018, ISSN 0169-4332, p. 108-112</w:t>
            </w:r>
          </w:p>
        </w:tc>
      </w:tr>
      <w:tr w:rsidR="001E34B7" w:rsidRPr="001D0732" w14:paraId="15329688" w14:textId="77777777" w:rsidTr="00E250EE">
        <w:tc>
          <w:tcPr>
            <w:tcW w:w="675" w:type="dxa"/>
          </w:tcPr>
          <w:p w14:paraId="6E953DBC" w14:textId="77777777" w:rsidR="001E34B7" w:rsidRPr="001D0732" w:rsidRDefault="001E34B7" w:rsidP="00E250EE">
            <w:pPr>
              <w:pStyle w:val="tabulkatextstred"/>
              <w:spacing w:beforeLines="40" w:before="96" w:afterLines="40" w:after="96"/>
              <w:jc w:val="left"/>
            </w:pPr>
            <w:r w:rsidRPr="001D0732">
              <w:t>[11]</w:t>
            </w:r>
          </w:p>
        </w:tc>
        <w:tc>
          <w:tcPr>
            <w:tcW w:w="8392" w:type="dxa"/>
          </w:tcPr>
          <w:p w14:paraId="6E6E36A0"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caps/>
                <w:szCs w:val="20"/>
              </w:rPr>
              <w:t xml:space="preserve">Gutten, </w:t>
            </w:r>
            <w:r w:rsidRPr="001D0732">
              <w:rPr>
                <w:rFonts w:cs="Arial"/>
                <w:szCs w:val="20"/>
              </w:rPr>
              <w:t xml:space="preserve">Miroslav – </w:t>
            </w:r>
            <w:r w:rsidRPr="001D0732">
              <w:rPr>
                <w:rFonts w:cs="Arial"/>
                <w:caps/>
                <w:szCs w:val="20"/>
              </w:rPr>
              <w:t>Korenčiak,</w:t>
            </w:r>
            <w:r w:rsidRPr="001D0732">
              <w:rPr>
                <w:rFonts w:cs="Arial"/>
                <w:szCs w:val="20"/>
              </w:rPr>
              <w:t xml:space="preserve"> Daniel – </w:t>
            </w:r>
            <w:r w:rsidRPr="001D0732">
              <w:rPr>
                <w:rFonts w:cs="Arial"/>
                <w:caps/>
                <w:szCs w:val="20"/>
              </w:rPr>
              <w:t>Kučera,</w:t>
            </w:r>
            <w:r w:rsidRPr="001D0732">
              <w:rPr>
                <w:rFonts w:cs="Arial"/>
                <w:szCs w:val="20"/>
              </w:rPr>
              <w:t xml:space="preserve"> Matej – </w:t>
            </w:r>
            <w:r w:rsidRPr="001D0732">
              <w:rPr>
                <w:rFonts w:cs="Arial"/>
                <w:caps/>
                <w:szCs w:val="20"/>
              </w:rPr>
              <w:t>Janura,</w:t>
            </w:r>
            <w:r w:rsidRPr="001D0732">
              <w:rPr>
                <w:rFonts w:cs="Arial"/>
                <w:szCs w:val="20"/>
              </w:rPr>
              <w:t xml:space="preserve"> Richard – </w:t>
            </w:r>
            <w:r w:rsidRPr="001D0732">
              <w:rPr>
                <w:rFonts w:cs="Arial"/>
                <w:caps/>
                <w:szCs w:val="20"/>
              </w:rPr>
              <w:t>Glowacz,</w:t>
            </w:r>
            <w:r w:rsidRPr="001D0732">
              <w:rPr>
                <w:rFonts w:cs="Arial"/>
                <w:szCs w:val="20"/>
              </w:rPr>
              <w:t xml:space="preserve"> Adam – </w:t>
            </w:r>
            <w:r w:rsidRPr="001D0732">
              <w:rPr>
                <w:rFonts w:cs="Arial"/>
                <w:caps/>
                <w:szCs w:val="20"/>
              </w:rPr>
              <w:t>Kantoch,</w:t>
            </w:r>
            <w:r w:rsidRPr="001D0732">
              <w:rPr>
                <w:rFonts w:cs="Arial"/>
                <w:szCs w:val="20"/>
              </w:rPr>
              <w:t xml:space="preserve"> Eliasz: Frequency and time fault diagnosis methods of power transformers, In: Measurement Science Review, Vol. 18, No. 4, 2018, ISSN 1335-8871, p. 162-167</w:t>
            </w:r>
          </w:p>
        </w:tc>
      </w:tr>
      <w:tr w:rsidR="001E34B7" w:rsidRPr="001D0732" w14:paraId="6386BA43" w14:textId="77777777" w:rsidTr="00E250EE">
        <w:tc>
          <w:tcPr>
            <w:tcW w:w="675" w:type="dxa"/>
          </w:tcPr>
          <w:p w14:paraId="50C5A35E" w14:textId="77777777" w:rsidR="001E34B7" w:rsidRPr="001D0732" w:rsidRDefault="001E34B7" w:rsidP="00E250EE">
            <w:pPr>
              <w:pStyle w:val="tabulkatextstred"/>
              <w:spacing w:beforeLines="40" w:before="96" w:afterLines="40" w:after="96"/>
              <w:jc w:val="left"/>
            </w:pPr>
            <w:r w:rsidRPr="001D0732">
              <w:t>[12]</w:t>
            </w:r>
          </w:p>
        </w:tc>
        <w:tc>
          <w:tcPr>
            <w:tcW w:w="8392" w:type="dxa"/>
          </w:tcPr>
          <w:p w14:paraId="49191D52"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caps/>
                <w:szCs w:val="20"/>
              </w:rPr>
              <w:t xml:space="preserve">Hornak, </w:t>
            </w:r>
            <w:r w:rsidRPr="001D0732">
              <w:rPr>
                <w:rFonts w:cs="Arial"/>
                <w:szCs w:val="20"/>
              </w:rPr>
              <w:t>Jaroslav</w:t>
            </w:r>
            <w:r w:rsidRPr="001D0732">
              <w:rPr>
                <w:rFonts w:cs="Arial"/>
                <w:caps/>
                <w:szCs w:val="20"/>
              </w:rPr>
              <w:t xml:space="preserve"> – Mentlík, </w:t>
            </w:r>
            <w:r w:rsidRPr="001D0732">
              <w:rPr>
                <w:rFonts w:cs="Arial"/>
                <w:szCs w:val="20"/>
              </w:rPr>
              <w:t>Václav</w:t>
            </w:r>
            <w:r w:rsidRPr="001D0732">
              <w:rPr>
                <w:rFonts w:cs="Arial"/>
                <w:caps/>
                <w:szCs w:val="20"/>
              </w:rPr>
              <w:t xml:space="preserve"> – Trnka, </w:t>
            </w:r>
            <w:r w:rsidRPr="001D0732">
              <w:rPr>
                <w:rFonts w:cs="Arial"/>
                <w:szCs w:val="20"/>
              </w:rPr>
              <w:t xml:space="preserve">Pavel - </w:t>
            </w:r>
            <w:r w:rsidRPr="001D0732">
              <w:rPr>
                <w:rFonts w:cs="Arial"/>
                <w:caps/>
                <w:szCs w:val="20"/>
              </w:rPr>
              <w:t>Gutten</w:t>
            </w:r>
            <w:r w:rsidRPr="001D0732">
              <w:rPr>
                <w:rFonts w:cs="Arial"/>
                <w:szCs w:val="20"/>
              </w:rPr>
              <w:t>, Miroslav: urface functionalization of magnesium oxide and its effect on dielectric properties of composite dielectric, In: Chemické listy, Vol. 62, No. 112, 2018, ISSN 0009-2770, p. 246-249</w:t>
            </w:r>
          </w:p>
        </w:tc>
      </w:tr>
      <w:tr w:rsidR="001E34B7" w:rsidRPr="001D0732" w14:paraId="2BA067A6" w14:textId="77777777" w:rsidTr="00E250EE">
        <w:tc>
          <w:tcPr>
            <w:tcW w:w="675" w:type="dxa"/>
          </w:tcPr>
          <w:p w14:paraId="42A4969F" w14:textId="77777777" w:rsidR="001E34B7" w:rsidRPr="001D0732" w:rsidRDefault="001E34B7" w:rsidP="00E250EE">
            <w:pPr>
              <w:pStyle w:val="tabulkatextstred"/>
              <w:spacing w:beforeLines="40" w:before="96" w:afterLines="40" w:after="96"/>
              <w:jc w:val="left"/>
            </w:pPr>
            <w:r w:rsidRPr="001D0732">
              <w:t>[13]</w:t>
            </w:r>
          </w:p>
        </w:tc>
        <w:tc>
          <w:tcPr>
            <w:tcW w:w="8392" w:type="dxa"/>
          </w:tcPr>
          <w:p w14:paraId="3F333C63" w14:textId="77777777" w:rsidR="001E34B7" w:rsidRPr="001D0732" w:rsidRDefault="001E34B7" w:rsidP="00E250EE">
            <w:pPr>
              <w:rPr>
                <w:rFonts w:cs="Arial"/>
                <w:szCs w:val="20"/>
                <w:highlight w:val="yellow"/>
              </w:rPr>
            </w:pPr>
            <w:r w:rsidRPr="001D0732">
              <w:rPr>
                <w:rFonts w:cs="Arial"/>
                <w:caps/>
                <w:szCs w:val="20"/>
              </w:rPr>
              <w:t>Tomášková</w:t>
            </w:r>
            <w:r w:rsidRPr="001D0732">
              <w:rPr>
                <w:rFonts w:cs="Arial"/>
                <w:szCs w:val="20"/>
              </w:rPr>
              <w:t xml:space="preserve">, Tetjana – </w:t>
            </w:r>
            <w:r w:rsidRPr="001D0732">
              <w:rPr>
                <w:rFonts w:cs="Arial"/>
                <w:caps/>
                <w:szCs w:val="20"/>
              </w:rPr>
              <w:t>Trnka,</w:t>
            </w:r>
            <w:r w:rsidRPr="001D0732">
              <w:rPr>
                <w:rFonts w:cs="Arial"/>
                <w:szCs w:val="20"/>
              </w:rPr>
              <w:t xml:space="preserve"> Pavel – GUTTEN, Miroslav – KORENČIAK, Daniel: The analysis of the thermal and dielectric properties of high voltage insulating materials with the addition of aluminium oxide, In: Archives of Metallurgy and Materials, Vol. 63, No. 12, 2018, ISSN 1733-3490, p. 641-646</w:t>
            </w:r>
          </w:p>
        </w:tc>
      </w:tr>
      <w:tr w:rsidR="001E34B7" w:rsidRPr="001D0732" w14:paraId="4CA25014" w14:textId="77777777" w:rsidTr="00E250EE">
        <w:tc>
          <w:tcPr>
            <w:tcW w:w="675" w:type="dxa"/>
          </w:tcPr>
          <w:p w14:paraId="43B5224C" w14:textId="77777777" w:rsidR="001E34B7" w:rsidRPr="001D0732" w:rsidRDefault="001E34B7" w:rsidP="00E250EE">
            <w:pPr>
              <w:pStyle w:val="tabulkatextstred"/>
              <w:spacing w:beforeLines="40" w:before="96" w:afterLines="40" w:after="96"/>
              <w:jc w:val="left"/>
            </w:pPr>
            <w:r w:rsidRPr="001D0732">
              <w:t>[14]</w:t>
            </w:r>
          </w:p>
        </w:tc>
        <w:tc>
          <w:tcPr>
            <w:tcW w:w="8392" w:type="dxa"/>
          </w:tcPr>
          <w:p w14:paraId="16F19308"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RÁSTOČNÝ Karol – ŽDÁNSKY Juraj – FRANEKOVÁ Mária – ZOLOTOVÁ Iveta: Modelling of diagnostics influence on control system safety. In: COMPUTING AND INFORMATICS. Vol. 37, No. 2, 2018, ISSN 1335-9150, p. 457-475. DOI: 10.4149/cai_2018_2_457</w:t>
            </w:r>
          </w:p>
        </w:tc>
      </w:tr>
      <w:tr w:rsidR="001E34B7" w:rsidRPr="001D0732" w14:paraId="784E95D0" w14:textId="77777777" w:rsidTr="00E250EE">
        <w:tc>
          <w:tcPr>
            <w:tcW w:w="675" w:type="dxa"/>
          </w:tcPr>
          <w:p w14:paraId="09E6F59F" w14:textId="77777777" w:rsidR="001E34B7" w:rsidRPr="001D0732" w:rsidRDefault="001E34B7" w:rsidP="00E250EE">
            <w:pPr>
              <w:pStyle w:val="tabulkatextstred"/>
              <w:spacing w:beforeLines="40" w:before="96" w:afterLines="40" w:after="96"/>
              <w:jc w:val="left"/>
            </w:pPr>
            <w:r w:rsidRPr="001D0732">
              <w:t>[15]</w:t>
            </w:r>
          </w:p>
        </w:tc>
        <w:tc>
          <w:tcPr>
            <w:tcW w:w="8392" w:type="dxa"/>
          </w:tcPr>
          <w:p w14:paraId="7C698CE1"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caps/>
                <w:szCs w:val="20"/>
              </w:rPr>
              <w:t>Babušiak</w:t>
            </w:r>
            <w:r w:rsidRPr="001D0732">
              <w:rPr>
                <w:rFonts w:cs="Arial"/>
                <w:szCs w:val="20"/>
              </w:rPr>
              <w:t xml:space="preserve">, Branko – </w:t>
            </w:r>
            <w:r w:rsidRPr="001D0732">
              <w:rPr>
                <w:rFonts w:cs="Arial"/>
                <w:caps/>
                <w:szCs w:val="20"/>
              </w:rPr>
              <w:t>Borik</w:t>
            </w:r>
            <w:r w:rsidRPr="001D0732">
              <w:rPr>
                <w:rFonts w:cs="Arial"/>
                <w:szCs w:val="20"/>
              </w:rPr>
              <w:t xml:space="preserve">, Štefan – </w:t>
            </w:r>
            <w:r w:rsidRPr="001D0732">
              <w:rPr>
                <w:rFonts w:cs="Arial"/>
                <w:caps/>
                <w:szCs w:val="20"/>
              </w:rPr>
              <w:t>Balogová</w:t>
            </w:r>
            <w:r w:rsidRPr="001D0732">
              <w:rPr>
                <w:rFonts w:cs="Arial"/>
                <w:szCs w:val="20"/>
              </w:rPr>
              <w:t>, Ľudmila: Textile electrodes in capacitive signal sensing applications, In: Measurement: Journal of the International Measurement Confederation, London: Institute of Measurement and Control, Elsevier, No. 114, 2018, ISSN 0263-2241, p. 69-77</w:t>
            </w:r>
          </w:p>
        </w:tc>
      </w:tr>
      <w:tr w:rsidR="001E34B7" w:rsidRPr="001D0732" w14:paraId="21641C53" w14:textId="77777777" w:rsidTr="00E250EE">
        <w:tc>
          <w:tcPr>
            <w:tcW w:w="675" w:type="dxa"/>
          </w:tcPr>
          <w:p w14:paraId="79D632FC" w14:textId="77777777" w:rsidR="001E34B7" w:rsidRPr="001D0732" w:rsidRDefault="001E34B7" w:rsidP="00E250EE">
            <w:pPr>
              <w:pStyle w:val="tabulkatextstred"/>
              <w:spacing w:beforeLines="40" w:before="96" w:afterLines="40" w:after="96"/>
              <w:jc w:val="left"/>
            </w:pPr>
            <w:r w:rsidRPr="001D0732">
              <w:t>[16]</w:t>
            </w:r>
          </w:p>
        </w:tc>
        <w:tc>
          <w:tcPr>
            <w:tcW w:w="8392" w:type="dxa"/>
          </w:tcPr>
          <w:p w14:paraId="296EF971" w14:textId="77777777" w:rsidR="001E34B7" w:rsidRPr="001D0732" w:rsidRDefault="001E34B7" w:rsidP="00E250EE">
            <w:pPr>
              <w:pStyle w:val="Publikcie"/>
              <w:spacing w:before="40" w:after="40" w:line="300" w:lineRule="auto"/>
              <w:ind w:left="5"/>
              <w:rPr>
                <w:rFonts w:cs="Arial"/>
                <w:szCs w:val="20"/>
                <w:highlight w:val="yellow"/>
              </w:rPr>
            </w:pPr>
            <w:r w:rsidRPr="001D0732">
              <w:rPr>
                <w:rFonts w:cs="Arial"/>
                <w:szCs w:val="20"/>
              </w:rPr>
              <w:t xml:space="preserve">JANOUŠEK, Ladislav – ŠTUBENDEKOVÁ, Andrea – SMETANA, Milan: Novel insight into swept frequency eddy-current non-destructive evaluation of material </w:t>
            </w:r>
            <w:r w:rsidRPr="001D0732">
              <w:rPr>
                <w:rFonts w:cs="Arial"/>
                <w:szCs w:val="20"/>
              </w:rPr>
              <w:lastRenderedPageBreak/>
              <w:t>defects, In: Measurement: Journal of the International Measurement Confederation, London: Institute of Measurement and Control, Elsevier, Vol. 116, 2018, ISSN 0263-2241, p. 1059-1074</w:t>
            </w:r>
          </w:p>
        </w:tc>
      </w:tr>
      <w:tr w:rsidR="001E34B7" w:rsidRPr="001D0732" w14:paraId="3ADC3637" w14:textId="77777777" w:rsidTr="00E250EE">
        <w:tc>
          <w:tcPr>
            <w:tcW w:w="675" w:type="dxa"/>
          </w:tcPr>
          <w:p w14:paraId="189F5F71" w14:textId="77777777" w:rsidR="001E34B7" w:rsidRPr="001D0732" w:rsidRDefault="001E34B7" w:rsidP="00E250EE">
            <w:pPr>
              <w:pStyle w:val="tabulkatextstred"/>
              <w:spacing w:beforeLines="40" w:before="96" w:afterLines="40" w:after="96"/>
              <w:jc w:val="left"/>
            </w:pPr>
            <w:r w:rsidRPr="001D0732">
              <w:lastRenderedPageBreak/>
              <w:t>[17]</w:t>
            </w:r>
          </w:p>
        </w:tc>
        <w:tc>
          <w:tcPr>
            <w:tcW w:w="8392" w:type="dxa"/>
          </w:tcPr>
          <w:p w14:paraId="351D29E0"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bCs/>
                <w:iCs/>
                <w:szCs w:val="20"/>
              </w:rPr>
              <w:t xml:space="preserve">RAFAJDUS, Pavol – </w:t>
            </w:r>
            <w:r w:rsidRPr="001D0732">
              <w:rPr>
                <w:rFonts w:cs="Arial"/>
                <w:szCs w:val="20"/>
              </w:rPr>
              <w:t xml:space="preserve">HRABOVCOVÁ, Valéria – LEHOCKÝ, Pavel - MAKYŠ, Pavol – HOLUB, Filip: </w:t>
            </w:r>
            <w:r w:rsidRPr="001D0732">
              <w:rPr>
                <w:rFonts w:cs="Arial"/>
                <w:bCs/>
                <w:iCs/>
                <w:szCs w:val="20"/>
              </w:rPr>
              <w:t xml:space="preserve">Effect of saturation on field oriented control of the new designed reluctance synchronous motor, </w:t>
            </w:r>
            <w:r w:rsidRPr="001D0732">
              <w:rPr>
                <w:rFonts w:cs="Arial"/>
                <w:szCs w:val="20"/>
              </w:rPr>
              <w:t>In: Energies: an open access journal of related scientific research, technology development, engineering, and the studies in policy and management., Vol. 11, No. 11, 2018, ISSN 1996-1073 (online), p. 1-10</w:t>
            </w:r>
          </w:p>
        </w:tc>
      </w:tr>
      <w:tr w:rsidR="001E34B7" w:rsidRPr="001D0732" w14:paraId="540A0E50" w14:textId="77777777" w:rsidTr="00E250EE">
        <w:tc>
          <w:tcPr>
            <w:tcW w:w="675" w:type="dxa"/>
          </w:tcPr>
          <w:p w14:paraId="2D18AC88" w14:textId="77777777" w:rsidR="001E34B7" w:rsidRPr="001D0732" w:rsidRDefault="001E34B7" w:rsidP="00E250EE">
            <w:pPr>
              <w:pStyle w:val="tabulkatextstred"/>
              <w:spacing w:beforeLines="40" w:before="96" w:afterLines="40" w:after="96"/>
              <w:jc w:val="left"/>
            </w:pPr>
            <w:r w:rsidRPr="001D0732">
              <w:t>[18]</w:t>
            </w:r>
          </w:p>
        </w:tc>
        <w:tc>
          <w:tcPr>
            <w:tcW w:w="8392" w:type="dxa"/>
          </w:tcPr>
          <w:p w14:paraId="269F9B00"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 xml:space="preserve">CIBIRA, Gabriel: </w:t>
            </w:r>
            <w:r w:rsidRPr="001D0732">
              <w:rPr>
                <w:rFonts w:cs="Arial"/>
                <w:bCs/>
                <w:iCs/>
                <w:szCs w:val="20"/>
              </w:rPr>
              <w:t>Relations among photovoltaic cell electrical parameters,</w:t>
            </w:r>
            <w:r w:rsidRPr="001D0732">
              <w:rPr>
                <w:rFonts w:cs="Arial"/>
                <w:b/>
                <w:bCs/>
                <w:i/>
                <w:iCs/>
                <w:szCs w:val="20"/>
              </w:rPr>
              <w:t xml:space="preserve"> </w:t>
            </w:r>
            <w:r w:rsidRPr="001D0732">
              <w:rPr>
                <w:rFonts w:cs="Arial"/>
                <w:szCs w:val="20"/>
              </w:rPr>
              <w:t>In: Applied Surface Science, Vol. 461, 2018, ISSN 0169-4332, p. 102-107</w:t>
            </w:r>
          </w:p>
        </w:tc>
      </w:tr>
      <w:tr w:rsidR="001E34B7" w:rsidRPr="001D0732" w14:paraId="17F61806" w14:textId="77777777" w:rsidTr="00E250EE">
        <w:tc>
          <w:tcPr>
            <w:tcW w:w="675" w:type="dxa"/>
          </w:tcPr>
          <w:p w14:paraId="20D3FF90" w14:textId="77777777" w:rsidR="001E34B7" w:rsidRPr="001D0732" w:rsidRDefault="001E34B7" w:rsidP="00E250EE">
            <w:pPr>
              <w:pStyle w:val="tabulkatextstred"/>
              <w:spacing w:beforeLines="40" w:before="96" w:afterLines="40" w:after="96"/>
              <w:jc w:val="left"/>
            </w:pPr>
            <w:r w:rsidRPr="001D0732">
              <w:t>[19]</w:t>
            </w:r>
          </w:p>
        </w:tc>
        <w:tc>
          <w:tcPr>
            <w:tcW w:w="8392" w:type="dxa"/>
          </w:tcPr>
          <w:p w14:paraId="7FFFEB62"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 xml:space="preserve">CIBIRA, Gabriel: </w:t>
            </w:r>
            <w:r w:rsidRPr="001D0732">
              <w:rPr>
                <w:rFonts w:cs="Arial"/>
                <w:bCs/>
                <w:iCs/>
                <w:szCs w:val="20"/>
              </w:rPr>
              <w:t>PV cell electrical parameters dynamic modelling based on double-diode five-parameter reduced forms,</w:t>
            </w:r>
            <w:r w:rsidRPr="001D0732">
              <w:rPr>
                <w:rFonts w:cs="Arial"/>
                <w:b/>
                <w:bCs/>
                <w:i/>
                <w:iCs/>
                <w:szCs w:val="20"/>
              </w:rPr>
              <w:t xml:space="preserve"> </w:t>
            </w:r>
            <w:r w:rsidRPr="001D0732">
              <w:rPr>
                <w:rFonts w:cs="Arial"/>
                <w:szCs w:val="20"/>
              </w:rPr>
              <w:t>In: Applied Surface Science</w:t>
            </w:r>
            <w:r w:rsidRPr="001D0732">
              <w:rPr>
                <w:rFonts w:cs="Arial"/>
                <w:color w:val="000000" w:themeColor="text1"/>
                <w:szCs w:val="20"/>
              </w:rPr>
              <w:t>, Vol. 461, 2018, ISSN 0169-4332, p. 102-107</w:t>
            </w:r>
          </w:p>
        </w:tc>
      </w:tr>
      <w:tr w:rsidR="001E34B7" w:rsidRPr="001D0732" w14:paraId="578DD258" w14:textId="77777777" w:rsidTr="00E250EE">
        <w:tc>
          <w:tcPr>
            <w:tcW w:w="675" w:type="dxa"/>
          </w:tcPr>
          <w:p w14:paraId="570456C0" w14:textId="77777777" w:rsidR="001E34B7" w:rsidRPr="001D0732" w:rsidRDefault="001E34B7" w:rsidP="00E250EE">
            <w:pPr>
              <w:pStyle w:val="tabulkatextstred"/>
              <w:spacing w:beforeLines="40" w:before="96" w:afterLines="40" w:after="96"/>
              <w:jc w:val="left"/>
            </w:pPr>
            <w:r w:rsidRPr="001D0732">
              <w:t>[20]</w:t>
            </w:r>
          </w:p>
        </w:tc>
        <w:tc>
          <w:tcPr>
            <w:tcW w:w="8392" w:type="dxa"/>
          </w:tcPr>
          <w:p w14:paraId="5C80E2E8"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SCHOLTZ, Ľubomír – ŠUTTA, Pavol – CALTA, Pavel – NOVÁK, Petr – SOLANSKÁ, Michaela - MÜLLEROVÁ, Jarmila: Investigation of barium titanate thin films as simple antireflection coatings for solar cells, In: Applied Surface Science, Vol. 461, 2018, ISSN 0169-4332, p. 249-254</w:t>
            </w:r>
          </w:p>
        </w:tc>
      </w:tr>
      <w:tr w:rsidR="001E34B7" w:rsidRPr="001D0732" w14:paraId="7BACB33F" w14:textId="77777777" w:rsidTr="00E250EE">
        <w:tc>
          <w:tcPr>
            <w:tcW w:w="675" w:type="dxa"/>
          </w:tcPr>
          <w:p w14:paraId="76CB61AB" w14:textId="77777777" w:rsidR="001E34B7" w:rsidRPr="001D0732" w:rsidRDefault="001E34B7" w:rsidP="00E250EE">
            <w:pPr>
              <w:pStyle w:val="tabulkatextstred"/>
              <w:spacing w:beforeLines="40" w:before="96" w:afterLines="40" w:after="96"/>
              <w:jc w:val="left"/>
            </w:pPr>
            <w:r w:rsidRPr="001D0732">
              <w:t>[21]</w:t>
            </w:r>
          </w:p>
        </w:tc>
        <w:tc>
          <w:tcPr>
            <w:tcW w:w="8392" w:type="dxa"/>
          </w:tcPr>
          <w:p w14:paraId="736EC5F1"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MIKULA, Milan – BEKOVÁ, Zuzana – HVOJNÍK, Matej – HATALA, Michal –MIKOLÁŠEK, Miroslav – MÜLLEROVÁ, Jarmila – JERGEL, Matej – GEMEINER, Pavol: Differently sintered TiOx hole blocking layers for solution processed solar cells, In: Applied Surface Science, Vol. 461, 2018, ISSN 0169-4332, p. 54-60</w:t>
            </w:r>
          </w:p>
        </w:tc>
      </w:tr>
      <w:tr w:rsidR="001E34B7" w:rsidRPr="001D0732" w14:paraId="7252834B" w14:textId="77777777" w:rsidTr="00E250EE">
        <w:tc>
          <w:tcPr>
            <w:tcW w:w="675" w:type="dxa"/>
          </w:tcPr>
          <w:p w14:paraId="2B656C1A" w14:textId="77777777" w:rsidR="001E34B7" w:rsidRPr="001D0732" w:rsidRDefault="001E34B7" w:rsidP="00E250EE">
            <w:pPr>
              <w:pStyle w:val="tabulkatextstred"/>
              <w:spacing w:beforeLines="40" w:before="96" w:afterLines="40" w:after="96"/>
              <w:jc w:val="left"/>
            </w:pPr>
            <w:r w:rsidRPr="001D0732">
              <w:t>[22]</w:t>
            </w:r>
          </w:p>
        </w:tc>
        <w:tc>
          <w:tcPr>
            <w:tcW w:w="8392" w:type="dxa"/>
          </w:tcPr>
          <w:p w14:paraId="6CF0F0CB"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caps/>
                <w:szCs w:val="20"/>
              </w:rPr>
              <w:t>Jurečka</w:t>
            </w:r>
            <w:r w:rsidRPr="001D0732">
              <w:rPr>
                <w:rFonts w:cs="Arial"/>
                <w:szCs w:val="20"/>
              </w:rPr>
              <w:t xml:space="preserve">, Stanislav – </w:t>
            </w:r>
            <w:r w:rsidRPr="001D0732">
              <w:rPr>
                <w:rFonts w:cs="Arial"/>
                <w:caps/>
                <w:szCs w:val="20"/>
              </w:rPr>
              <w:t>Imamura</w:t>
            </w:r>
            <w:r w:rsidRPr="001D0732">
              <w:rPr>
                <w:rFonts w:cs="Arial"/>
                <w:szCs w:val="20"/>
              </w:rPr>
              <w:t xml:space="preserve">, Kentaro – </w:t>
            </w:r>
            <w:r w:rsidRPr="001D0732">
              <w:rPr>
                <w:rFonts w:cs="Arial"/>
                <w:caps/>
                <w:szCs w:val="20"/>
              </w:rPr>
              <w:t>Matsumoto</w:t>
            </w:r>
            <w:r w:rsidRPr="001D0732">
              <w:rPr>
                <w:rFonts w:cs="Arial"/>
                <w:szCs w:val="20"/>
              </w:rPr>
              <w:t xml:space="preserve">, Taketoshi – </w:t>
            </w:r>
            <w:r w:rsidRPr="001D0732">
              <w:rPr>
                <w:rFonts w:cs="Arial"/>
                <w:caps/>
                <w:szCs w:val="20"/>
              </w:rPr>
              <w:t>Kobayashi</w:t>
            </w:r>
            <w:r w:rsidRPr="001D0732">
              <w:rPr>
                <w:rFonts w:cs="Arial"/>
                <w:szCs w:val="20"/>
              </w:rPr>
              <w:t xml:space="preserve">, Hikaru:  Investigation of morphological and optical properties of nanostructured layers formed by the SSCT etching of silicon, In: Applied Surface Science, Vol. 461, 2018, ISSN 0169-4332, p. 72-77 </w:t>
            </w:r>
          </w:p>
        </w:tc>
      </w:tr>
      <w:tr w:rsidR="001E34B7" w:rsidRPr="001D0732" w14:paraId="2865C04A" w14:textId="77777777" w:rsidTr="00E250EE">
        <w:tc>
          <w:tcPr>
            <w:tcW w:w="675" w:type="dxa"/>
          </w:tcPr>
          <w:p w14:paraId="6283D5A5" w14:textId="77777777" w:rsidR="001E34B7" w:rsidRPr="001D0732" w:rsidRDefault="001E34B7" w:rsidP="00E250EE">
            <w:pPr>
              <w:pStyle w:val="tabulkatextstred"/>
              <w:spacing w:beforeLines="40" w:before="96" w:afterLines="40" w:after="96"/>
              <w:jc w:val="left"/>
            </w:pPr>
            <w:r w:rsidRPr="001D0732">
              <w:t>[23]</w:t>
            </w:r>
          </w:p>
        </w:tc>
        <w:tc>
          <w:tcPr>
            <w:tcW w:w="8392" w:type="dxa"/>
          </w:tcPr>
          <w:p w14:paraId="76A80F74"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POČTA, Peter – ISABELLE, S.: Quality aspects of music used as a background noise in speech communication over mobile network, V Applied Acoustics, Vol.134, ISSN 0003-682X, p.125-130</w:t>
            </w:r>
          </w:p>
        </w:tc>
      </w:tr>
      <w:tr w:rsidR="001E34B7" w:rsidRPr="001D0732" w14:paraId="6427F11F" w14:textId="77777777" w:rsidTr="00E250EE">
        <w:tc>
          <w:tcPr>
            <w:tcW w:w="675" w:type="dxa"/>
          </w:tcPr>
          <w:p w14:paraId="628EA721" w14:textId="77777777" w:rsidR="001E34B7" w:rsidRPr="001D0732" w:rsidRDefault="001E34B7" w:rsidP="00E250EE">
            <w:pPr>
              <w:pStyle w:val="tabulkatextstred"/>
              <w:spacing w:beforeLines="40" w:before="96" w:afterLines="40" w:after="96"/>
              <w:jc w:val="left"/>
            </w:pPr>
            <w:r w:rsidRPr="001D0732">
              <w:t>[24]</w:t>
            </w:r>
          </w:p>
        </w:tc>
        <w:tc>
          <w:tcPr>
            <w:tcW w:w="8392" w:type="dxa"/>
          </w:tcPr>
          <w:p w14:paraId="15AE8B6F" w14:textId="77777777" w:rsidR="001E34B7" w:rsidRPr="001D0732" w:rsidRDefault="001E34B7" w:rsidP="00E250EE">
            <w:pPr>
              <w:pStyle w:val="tabulkatextstred"/>
              <w:spacing w:beforeLines="40" w:before="96" w:afterLines="40" w:after="96"/>
              <w:jc w:val="both"/>
              <w:rPr>
                <w:rFonts w:cs="Arial"/>
                <w:szCs w:val="20"/>
                <w:highlight w:val="yellow"/>
              </w:rPr>
            </w:pPr>
            <w:r w:rsidRPr="001D0732">
              <w:rPr>
                <w:rFonts w:cs="Arial"/>
                <w:szCs w:val="20"/>
              </w:rPr>
              <w:t>RAČKO,  Ján – MACHAJ, Juraj – BRÍDA, Peter: Ubiquitous smartphone based localization with door crossing detection, Engineering applications of artificial intelligence: the international journal of intelligent real-time automation, Swansea, Pineridge Periodicals, Vol. 75, 2018, ISSN 0952-1976, p. 88-93</w:t>
            </w:r>
          </w:p>
        </w:tc>
      </w:tr>
      <w:tr w:rsidR="001E34B7" w:rsidRPr="001D0732" w14:paraId="48D9F853" w14:textId="77777777" w:rsidTr="00E250EE">
        <w:tc>
          <w:tcPr>
            <w:tcW w:w="675" w:type="dxa"/>
          </w:tcPr>
          <w:p w14:paraId="6B5A1D42" w14:textId="77777777" w:rsidR="001E34B7" w:rsidRPr="001D0732" w:rsidRDefault="001E34B7" w:rsidP="00E250EE">
            <w:pPr>
              <w:pStyle w:val="tabulkatextstred"/>
              <w:spacing w:beforeLines="40" w:before="96" w:afterLines="40" w:after="96"/>
              <w:jc w:val="left"/>
            </w:pPr>
            <w:r w:rsidRPr="001D0732">
              <w:t>[25]</w:t>
            </w:r>
          </w:p>
        </w:tc>
        <w:tc>
          <w:tcPr>
            <w:tcW w:w="8392" w:type="dxa"/>
          </w:tcPr>
          <w:p w14:paraId="7B215580" w14:textId="77777777" w:rsidR="001E34B7" w:rsidRPr="001D0732" w:rsidRDefault="001E34B7" w:rsidP="00E250EE">
            <w:pPr>
              <w:pStyle w:val="tabulkatextstred"/>
              <w:spacing w:beforeLines="40" w:before="96" w:afterLines="40" w:after="96"/>
              <w:jc w:val="both"/>
              <w:rPr>
                <w:rFonts w:cs="Arial"/>
                <w:szCs w:val="20"/>
              </w:rPr>
            </w:pPr>
            <w:r w:rsidRPr="001D0732">
              <w:rPr>
                <w:rFonts w:cs="Arial"/>
                <w:szCs w:val="20"/>
              </w:rPr>
              <w:t>ČTYROKÝ, J. – WANGÜEMERT-PÉREZ, J. G., – KWIECIEN, P., – RICHTER, I. – LITVIK, Jan, et al. Design of narrowband Bragg spectral filters in subwavelength grating metamaterial waveguides. In: Optics Express,  2018. Vol. 26, no. 1, pp. 179</w:t>
            </w:r>
          </w:p>
        </w:tc>
      </w:tr>
      <w:tr w:rsidR="001E34B7" w:rsidRPr="001D0732" w14:paraId="6954D4E4" w14:textId="77777777" w:rsidTr="00E250EE">
        <w:tc>
          <w:tcPr>
            <w:tcW w:w="675" w:type="dxa"/>
          </w:tcPr>
          <w:p w14:paraId="6D18667C" w14:textId="77777777" w:rsidR="001E34B7" w:rsidRPr="001D0732" w:rsidRDefault="001E34B7" w:rsidP="00E250EE">
            <w:pPr>
              <w:pStyle w:val="tabulkatextstred"/>
              <w:spacing w:beforeLines="40" w:before="96" w:afterLines="40" w:after="96"/>
              <w:jc w:val="left"/>
            </w:pPr>
            <w:r w:rsidRPr="001D0732">
              <w:t>[26]</w:t>
            </w:r>
          </w:p>
        </w:tc>
        <w:tc>
          <w:tcPr>
            <w:tcW w:w="8392" w:type="dxa"/>
          </w:tcPr>
          <w:p w14:paraId="5C20972F" w14:textId="77777777" w:rsidR="001E34B7" w:rsidRPr="001D0732" w:rsidRDefault="001E34B7" w:rsidP="00E250EE">
            <w:pPr>
              <w:pStyle w:val="tabulkatextstred"/>
              <w:spacing w:beforeLines="40" w:before="96" w:afterLines="40" w:after="96"/>
              <w:jc w:val="both"/>
              <w:rPr>
                <w:rFonts w:cs="Arial"/>
                <w:szCs w:val="20"/>
              </w:rPr>
            </w:pPr>
            <w:r w:rsidRPr="001D0732">
              <w:rPr>
                <w:rFonts w:cs="Arial"/>
                <w:szCs w:val="20"/>
              </w:rPr>
              <w:t>ČENDULA, Peter – STEIER, Ludmilla – A. LOSIO, Paolo – GRÄTZEL, Michael – O. SCHUMACHER, Jürgen: Analysis of optical losses in a photoelectrochemical cell: a tool for precise absorptance estimation. In: Advanced Functional Materials,  Vol. 28, No. 1, 2018, ISSN 1616-301X, p. 1-9</w:t>
            </w:r>
          </w:p>
        </w:tc>
      </w:tr>
      <w:tr w:rsidR="001E34B7" w:rsidRPr="001D0732" w14:paraId="5C198405" w14:textId="77777777" w:rsidTr="00E250EE">
        <w:tc>
          <w:tcPr>
            <w:tcW w:w="675" w:type="dxa"/>
          </w:tcPr>
          <w:p w14:paraId="76782177" w14:textId="77777777" w:rsidR="001E34B7" w:rsidRPr="001D0732" w:rsidRDefault="001E34B7" w:rsidP="00E250EE">
            <w:pPr>
              <w:pStyle w:val="tabulkatextstred"/>
              <w:spacing w:beforeLines="40" w:before="96" w:afterLines="40" w:after="96"/>
              <w:jc w:val="left"/>
            </w:pPr>
            <w:r w:rsidRPr="001D0732">
              <w:lastRenderedPageBreak/>
              <w:t>[27]</w:t>
            </w:r>
          </w:p>
        </w:tc>
        <w:tc>
          <w:tcPr>
            <w:tcW w:w="8392" w:type="dxa"/>
          </w:tcPr>
          <w:p w14:paraId="79A8CEFC" w14:textId="77777777" w:rsidR="001E34B7" w:rsidRPr="001D0732" w:rsidRDefault="0013038F" w:rsidP="00E250EE">
            <w:pPr>
              <w:pStyle w:val="tabulkatextstred"/>
              <w:spacing w:beforeLines="40" w:before="96" w:afterLines="40" w:after="96"/>
              <w:jc w:val="both"/>
              <w:rPr>
                <w:rFonts w:cs="Arial"/>
                <w:szCs w:val="20"/>
              </w:rPr>
            </w:pPr>
            <w:hyperlink r:id="rId8" w:history="1">
              <w:r w:rsidR="001E34B7" w:rsidRPr="001D0732">
                <w:rPr>
                  <w:rFonts w:cs="Arial"/>
                  <w:szCs w:val="20"/>
                </w:rPr>
                <w:t>KOŇARIK</w:t>
              </w:r>
            </w:hyperlink>
            <w:r w:rsidR="001E34B7" w:rsidRPr="001D0732">
              <w:rPr>
                <w:rFonts w:cs="Arial"/>
                <w:szCs w:val="20"/>
              </w:rPr>
              <w:t xml:space="preserve">, Roman – </w:t>
            </w:r>
            <w:hyperlink r:id="rId9" w:history="1">
              <w:r w:rsidR="001E34B7" w:rsidRPr="001D0732">
                <w:rPr>
                  <w:rFonts w:cs="Arial"/>
                  <w:szCs w:val="20"/>
                </w:rPr>
                <w:t>ŠEDO</w:t>
              </w:r>
            </w:hyperlink>
            <w:r w:rsidR="001E34B7" w:rsidRPr="001D0732">
              <w:rPr>
                <w:rFonts w:cs="Arial"/>
                <w:szCs w:val="20"/>
              </w:rPr>
              <w:t>, Jozef –</w:t>
            </w:r>
            <w:hyperlink r:id="rId10" w:history="1">
              <w:r w:rsidR="001E34B7" w:rsidRPr="001D0732">
                <w:rPr>
                  <w:rFonts w:cs="Arial"/>
                  <w:szCs w:val="20"/>
                </w:rPr>
                <w:t xml:space="preserve"> DOBRUCKÝ</w:t>
              </w:r>
            </w:hyperlink>
            <w:r w:rsidR="001E34B7" w:rsidRPr="001D0732">
              <w:rPr>
                <w:rFonts w:cs="Arial"/>
                <w:szCs w:val="20"/>
              </w:rPr>
              <w:t xml:space="preserve">, Branislav – </w:t>
            </w:r>
            <w:hyperlink r:id="rId11" w:history="1">
              <w:r w:rsidR="001E34B7" w:rsidRPr="001D0732">
                <w:rPr>
                  <w:rFonts w:cs="Arial"/>
                  <w:szCs w:val="20"/>
                </w:rPr>
                <w:t>PRAŽENICA</w:t>
              </w:r>
            </w:hyperlink>
            <w:r w:rsidR="001E34B7" w:rsidRPr="001D0732">
              <w:rPr>
                <w:rFonts w:cs="Arial"/>
                <w:szCs w:val="20"/>
              </w:rPr>
              <w:t>, Michal: Control of Current Phase Advancing in Single-Leg Power Converters with the Use of Switched Capacitors. In: ENERGIES, Vol. 11, No. 10, 2018, Article Number: 2761, Doi 10.3390/en11010130, ISSN 1996-1073, pp. 24</w:t>
            </w:r>
          </w:p>
        </w:tc>
      </w:tr>
      <w:tr w:rsidR="001E34B7" w:rsidRPr="001D0732" w14:paraId="0DDECB71" w14:textId="77777777" w:rsidTr="00E250EE">
        <w:tc>
          <w:tcPr>
            <w:tcW w:w="675" w:type="dxa"/>
          </w:tcPr>
          <w:p w14:paraId="59EA9200" w14:textId="77777777" w:rsidR="001E34B7" w:rsidRPr="001D0732" w:rsidRDefault="001E34B7" w:rsidP="00E250EE">
            <w:pPr>
              <w:pStyle w:val="tabulkatextstred"/>
              <w:spacing w:beforeLines="40" w:before="96" w:afterLines="40" w:after="96"/>
              <w:jc w:val="left"/>
            </w:pPr>
            <w:r w:rsidRPr="001D0732">
              <w:t>[28]</w:t>
            </w:r>
          </w:p>
        </w:tc>
        <w:tc>
          <w:tcPr>
            <w:tcW w:w="8392" w:type="dxa"/>
            <w:shd w:val="clear" w:color="auto" w:fill="auto"/>
          </w:tcPr>
          <w:p w14:paraId="16EFF034" w14:textId="77777777" w:rsidR="001E34B7" w:rsidRPr="001D0732" w:rsidRDefault="001E34B7" w:rsidP="00E250EE">
            <w:pPr>
              <w:pStyle w:val="tabulkatextstred"/>
              <w:spacing w:beforeLines="40" w:before="96" w:afterLines="40" w:after="96"/>
              <w:jc w:val="both"/>
              <w:rPr>
                <w:rFonts w:cs="Arial"/>
                <w:szCs w:val="20"/>
              </w:rPr>
            </w:pPr>
            <w:r w:rsidRPr="001D0732">
              <w:rPr>
                <w:rFonts w:cs="Arial"/>
                <w:szCs w:val="20"/>
              </w:rPr>
              <w:t xml:space="preserve">FRIVALDSKÝ, Michal – ŠPÁNIK, Pavol – </w:t>
            </w:r>
            <w:hyperlink r:id="rId12" w:tooltip="Find more records by this author" w:history="1">
              <w:r w:rsidRPr="001D0732">
                <w:rPr>
                  <w:rFonts w:cs="Arial"/>
                  <w:szCs w:val="20"/>
                </w:rPr>
                <w:t xml:space="preserve">MORGOŠ, </w:t>
              </w:r>
            </w:hyperlink>
            <w:r w:rsidRPr="001D0732">
              <w:rPr>
                <w:rFonts w:cs="Arial"/>
                <w:szCs w:val="20"/>
              </w:rPr>
              <w:t>Ján – PRÍDALA, Michal: Control strategy proposal for modular architecture of power supply utilizing LCCT converter. In: ENERGIES, Vol. 11, No. 12, 2018, Article Number: 3327,  Doi 10.3390/en11010130, ISSN 1996-1073</w:t>
            </w:r>
          </w:p>
        </w:tc>
      </w:tr>
      <w:tr w:rsidR="001E34B7" w:rsidRPr="001D0732" w14:paraId="32E3A21C" w14:textId="77777777" w:rsidTr="00E250EE">
        <w:tc>
          <w:tcPr>
            <w:tcW w:w="675" w:type="dxa"/>
          </w:tcPr>
          <w:p w14:paraId="372F6BA5" w14:textId="77777777" w:rsidR="001E34B7" w:rsidRPr="001D0732" w:rsidRDefault="001E34B7" w:rsidP="00E250EE">
            <w:pPr>
              <w:pStyle w:val="tabulkatextstred"/>
              <w:spacing w:beforeLines="40" w:before="96" w:afterLines="40" w:after="96"/>
              <w:jc w:val="left"/>
            </w:pPr>
            <w:r w:rsidRPr="001D0732">
              <w:t>[29]</w:t>
            </w:r>
          </w:p>
        </w:tc>
        <w:tc>
          <w:tcPr>
            <w:tcW w:w="8392" w:type="dxa"/>
          </w:tcPr>
          <w:p w14:paraId="31415842" w14:textId="77777777" w:rsidR="001E34B7" w:rsidRPr="001D0732" w:rsidRDefault="001E34B7" w:rsidP="00E250EE">
            <w:pPr>
              <w:pStyle w:val="tabulkatextstred"/>
              <w:spacing w:beforeLines="40" w:before="96" w:afterLines="40" w:after="96"/>
              <w:jc w:val="both"/>
              <w:rPr>
                <w:rFonts w:cs="Arial"/>
                <w:szCs w:val="20"/>
              </w:rPr>
            </w:pPr>
            <w:r w:rsidRPr="001D0732">
              <w:rPr>
                <w:rFonts w:cs="Arial"/>
                <w:szCs w:val="20"/>
              </w:rPr>
              <w:t xml:space="preserve">YURANOV, Igor – AUTISSIER, Nordahl – SORDAKIS, Katerina – F. DALEBROOK, Andrew – GRASEMANN, Martin – ORAVA, Vít – ČENDULA, Peter – GUBLER, Lorenz – LAURENCZY, Gábor: Heterogeneous catalytic reactor for hydrogen production from formic acid and its use in polymer elecrolyte fuel cells.  In: ACS Sustainable Chemistry &amp; Engineering, Vol. 6, No. 5, 2018, ISSN 2168-0485, p. 6635-6643 </w:t>
            </w:r>
          </w:p>
        </w:tc>
      </w:tr>
      <w:tr w:rsidR="001E34B7" w:rsidRPr="001D0732" w14:paraId="7E87AB5A" w14:textId="77777777" w:rsidTr="00E250EE">
        <w:tc>
          <w:tcPr>
            <w:tcW w:w="675" w:type="dxa"/>
          </w:tcPr>
          <w:p w14:paraId="61CEE69C" w14:textId="77777777" w:rsidR="001E34B7" w:rsidRPr="001D0732" w:rsidRDefault="001E34B7" w:rsidP="00E250EE">
            <w:pPr>
              <w:pStyle w:val="tabulkatextstred"/>
              <w:spacing w:beforeLines="40" w:before="96" w:afterLines="40" w:after="96"/>
              <w:jc w:val="left"/>
            </w:pPr>
            <w:r w:rsidRPr="001D0732">
              <w:t>[30]</w:t>
            </w:r>
          </w:p>
        </w:tc>
        <w:tc>
          <w:tcPr>
            <w:tcW w:w="8392" w:type="dxa"/>
          </w:tcPr>
          <w:p w14:paraId="5971D1BA" w14:textId="77777777" w:rsidR="001E34B7" w:rsidRPr="001D0732" w:rsidRDefault="0013038F" w:rsidP="00E250EE">
            <w:pPr>
              <w:pStyle w:val="tabulkatextstred"/>
              <w:spacing w:beforeLines="40" w:before="96" w:afterLines="40" w:after="96"/>
              <w:jc w:val="both"/>
              <w:rPr>
                <w:rFonts w:cs="Arial"/>
                <w:szCs w:val="20"/>
              </w:rPr>
            </w:pPr>
            <w:hyperlink r:id="rId13" w:tooltip="Find more records by this author" w:history="1">
              <w:r w:rsidR="001E34B7" w:rsidRPr="001D0732">
                <w:rPr>
                  <w:rFonts w:cs="Arial"/>
                  <w:caps/>
                  <w:szCs w:val="22"/>
                </w:rPr>
                <w:t>Frivaldský, M</w:t>
              </w:r>
            </w:hyperlink>
            <w:r w:rsidR="001E34B7" w:rsidRPr="001D0732">
              <w:rPr>
                <w:rFonts w:cs="Arial"/>
                <w:szCs w:val="22"/>
              </w:rPr>
              <w:t>ichal</w:t>
            </w:r>
            <w:r w:rsidR="001E34B7" w:rsidRPr="001D0732">
              <w:rPr>
                <w:rFonts w:cs="Arial"/>
                <w:caps/>
                <w:szCs w:val="22"/>
              </w:rPr>
              <w:t xml:space="preserve"> - </w:t>
            </w:r>
            <w:hyperlink r:id="rId14" w:tooltip="Find more records by this author" w:history="1">
              <w:r w:rsidR="001E34B7" w:rsidRPr="001D0732">
                <w:rPr>
                  <w:rFonts w:cs="Arial"/>
                  <w:caps/>
                  <w:szCs w:val="22"/>
                </w:rPr>
                <w:t xml:space="preserve">Hanko, </w:t>
              </w:r>
            </w:hyperlink>
            <w:r w:rsidR="001E34B7" w:rsidRPr="001D0732">
              <w:rPr>
                <w:rFonts w:cs="Arial"/>
                <w:caps/>
                <w:szCs w:val="22"/>
              </w:rPr>
              <w:t>B</w:t>
            </w:r>
            <w:r w:rsidR="001E34B7" w:rsidRPr="001D0732">
              <w:rPr>
                <w:rFonts w:cs="Arial"/>
                <w:szCs w:val="22"/>
              </w:rPr>
              <w:t>ranislav</w:t>
            </w:r>
            <w:r w:rsidR="001E34B7" w:rsidRPr="001D0732">
              <w:rPr>
                <w:rFonts w:cs="Arial"/>
                <w:caps/>
                <w:szCs w:val="22"/>
              </w:rPr>
              <w:t xml:space="preserve"> - </w:t>
            </w:r>
            <w:hyperlink r:id="rId15" w:tooltip="Find more records by this author" w:history="1">
              <w:r w:rsidR="001E34B7" w:rsidRPr="001D0732">
                <w:rPr>
                  <w:rFonts w:cs="Arial"/>
                  <w:caps/>
                  <w:szCs w:val="22"/>
                </w:rPr>
                <w:t xml:space="preserve">Praženica, </w:t>
              </w:r>
            </w:hyperlink>
            <w:r w:rsidR="001E34B7" w:rsidRPr="001D0732">
              <w:rPr>
                <w:rFonts w:cs="Arial"/>
                <w:caps/>
                <w:szCs w:val="22"/>
              </w:rPr>
              <w:t>M</w:t>
            </w:r>
            <w:r w:rsidR="001E34B7" w:rsidRPr="001D0732">
              <w:rPr>
                <w:rFonts w:cs="Arial"/>
                <w:szCs w:val="22"/>
              </w:rPr>
              <w:t>ichal</w:t>
            </w:r>
            <w:r w:rsidR="001E34B7" w:rsidRPr="001D0732">
              <w:rPr>
                <w:rFonts w:cs="Arial"/>
                <w:caps/>
                <w:szCs w:val="22"/>
              </w:rPr>
              <w:t xml:space="preserve"> - </w:t>
            </w:r>
            <w:hyperlink r:id="rId16" w:tooltip="Find more records by this author" w:history="1">
              <w:r w:rsidR="001E34B7" w:rsidRPr="001D0732">
                <w:rPr>
                  <w:rFonts w:cs="Arial"/>
                  <w:caps/>
                  <w:szCs w:val="22"/>
                </w:rPr>
                <w:t xml:space="preserve">MorgoŠ, </w:t>
              </w:r>
            </w:hyperlink>
            <w:r w:rsidR="001E34B7" w:rsidRPr="001D0732">
              <w:rPr>
                <w:rFonts w:cs="Arial"/>
                <w:caps/>
                <w:szCs w:val="22"/>
              </w:rPr>
              <w:t>J</w:t>
            </w:r>
            <w:r w:rsidR="001E34B7" w:rsidRPr="001D0732">
              <w:rPr>
                <w:rFonts w:cs="Arial"/>
                <w:szCs w:val="22"/>
              </w:rPr>
              <w:t>án: High Gain Boost Interleaved Converters with Coupled Inductors and with Demagnetizing Circuits. In: ENERGIES, Vol. 11, No. 1, 2018, Article Number: 130,  Doi 10.3390/en11010130, ISSN 1996-1073, pp. 20</w:t>
            </w:r>
          </w:p>
        </w:tc>
      </w:tr>
      <w:tr w:rsidR="001E34B7" w:rsidRPr="001D0732" w14:paraId="370D3109" w14:textId="77777777" w:rsidTr="00E250EE">
        <w:tc>
          <w:tcPr>
            <w:tcW w:w="675" w:type="dxa"/>
          </w:tcPr>
          <w:p w14:paraId="35C59348" w14:textId="77777777" w:rsidR="001E34B7" w:rsidRPr="001D0732" w:rsidRDefault="001E34B7" w:rsidP="00E250EE">
            <w:pPr>
              <w:pStyle w:val="tabulkatextstred"/>
              <w:spacing w:beforeLines="40" w:before="96" w:afterLines="40" w:after="96"/>
              <w:jc w:val="left"/>
            </w:pPr>
            <w:r w:rsidRPr="001D0732">
              <w:t>[31]</w:t>
            </w:r>
          </w:p>
        </w:tc>
        <w:tc>
          <w:tcPr>
            <w:tcW w:w="8392" w:type="dxa"/>
          </w:tcPr>
          <w:p w14:paraId="77B00719" w14:textId="77777777" w:rsidR="001E34B7" w:rsidRPr="00AF7B30" w:rsidRDefault="0013038F" w:rsidP="00E250EE">
            <w:pPr>
              <w:pStyle w:val="tabulkatextstred"/>
              <w:spacing w:beforeLines="40" w:before="96" w:afterLines="40" w:after="96"/>
              <w:jc w:val="both"/>
              <w:rPr>
                <w:rFonts w:cs="Arial"/>
                <w:szCs w:val="20"/>
              </w:rPr>
            </w:pPr>
            <w:hyperlink r:id="rId17" w:history="1">
              <w:r w:rsidR="001E34B7" w:rsidRPr="00AF7B30">
                <w:rPr>
                  <w:rFonts w:cs="Arial"/>
                  <w:caps/>
                  <w:szCs w:val="22"/>
                </w:rPr>
                <w:t>Frivaldský</w:t>
              </w:r>
            </w:hyperlink>
            <w:r w:rsidR="001E34B7" w:rsidRPr="00AF7B30">
              <w:rPr>
                <w:rFonts w:cs="Arial"/>
                <w:caps/>
                <w:szCs w:val="22"/>
              </w:rPr>
              <w:t xml:space="preserve">, </w:t>
            </w:r>
            <w:r w:rsidR="001E34B7" w:rsidRPr="00AF7B30">
              <w:rPr>
                <w:rFonts w:cs="Arial"/>
                <w:szCs w:val="22"/>
              </w:rPr>
              <w:t>Michal</w:t>
            </w:r>
            <w:r w:rsidR="001E34B7" w:rsidRPr="00AF7B30">
              <w:rPr>
                <w:rFonts w:cs="Arial"/>
                <w:caps/>
                <w:szCs w:val="22"/>
              </w:rPr>
              <w:t xml:space="preserve"> – Čuntala, J</w:t>
            </w:r>
            <w:r w:rsidR="001E34B7" w:rsidRPr="00AF7B30">
              <w:rPr>
                <w:rFonts w:cs="Arial"/>
                <w:szCs w:val="22"/>
              </w:rPr>
              <w:t>ozef</w:t>
            </w:r>
            <w:r w:rsidR="001E34B7" w:rsidRPr="00AF7B30">
              <w:t xml:space="preserve"> </w:t>
            </w:r>
            <w:r w:rsidR="001E34B7" w:rsidRPr="00AF7B30">
              <w:rPr>
                <w:rFonts w:cs="Arial"/>
                <w:szCs w:val="22"/>
              </w:rPr>
              <w:t>-</w:t>
            </w:r>
            <w:r w:rsidR="001E34B7" w:rsidRPr="00AF7B30">
              <w:rPr>
                <w:rFonts w:cs="Arial"/>
                <w:caps/>
                <w:szCs w:val="22"/>
              </w:rPr>
              <w:t xml:space="preserve"> š</w:t>
            </w:r>
            <w:hyperlink r:id="rId18" w:history="1">
              <w:r w:rsidR="001E34B7" w:rsidRPr="00AF7B30">
                <w:rPr>
                  <w:rFonts w:cs="Arial"/>
                  <w:caps/>
                  <w:szCs w:val="22"/>
                </w:rPr>
                <w:t>pánik</w:t>
              </w:r>
            </w:hyperlink>
            <w:r w:rsidR="001E34B7" w:rsidRPr="00AF7B30">
              <w:rPr>
                <w:rFonts w:cs="Arial"/>
                <w:caps/>
                <w:szCs w:val="22"/>
              </w:rPr>
              <w:t xml:space="preserve">, </w:t>
            </w:r>
            <w:r w:rsidR="001E34B7" w:rsidRPr="00AF7B30">
              <w:rPr>
                <w:rFonts w:cs="Arial"/>
                <w:szCs w:val="22"/>
              </w:rPr>
              <w:t>Pavol</w:t>
            </w:r>
            <w:r w:rsidR="001E34B7" w:rsidRPr="00AF7B30">
              <w:rPr>
                <w:rFonts w:cs="Arial"/>
                <w:caps/>
                <w:szCs w:val="22"/>
              </w:rPr>
              <w:t xml:space="preserve"> - KAŇOVSKÝ</w:t>
            </w:r>
            <w:hyperlink r:id="rId19" w:history="1"/>
            <w:r w:rsidR="001E34B7" w:rsidRPr="00AF7B30">
              <w:rPr>
                <w:rFonts w:cs="Arial"/>
                <w:caps/>
                <w:szCs w:val="22"/>
              </w:rPr>
              <w:t xml:space="preserve">, </w:t>
            </w:r>
            <w:r w:rsidR="001E34B7" w:rsidRPr="00AF7B30">
              <w:rPr>
                <w:rFonts w:cs="Arial"/>
                <w:szCs w:val="22"/>
              </w:rPr>
              <w:t>Andrej: Investigation of thermal effects and lifetime estimation of electrolytic double layer capacitors during repeated charge and discharge cycles in dedicated application. In: Electrical Engineering - Archiv für Elektrotechnik, SPRINGER, Vol. 100, Issue, 2018,  DOI 10.1007/s00202-016-0482-2, ISSN 0948-7921, ISSN(e) 1432-0487</w:t>
            </w:r>
            <w:r w:rsidR="001E34B7" w:rsidRPr="00AF7B30">
              <w:rPr>
                <w:rFonts w:ascii="Times New Roman" w:hAnsi="Times New Roman"/>
                <w:sz w:val="24"/>
              </w:rPr>
              <w:t xml:space="preserve">, </w:t>
            </w:r>
            <w:r w:rsidR="001E34B7" w:rsidRPr="00AF7B30">
              <w:rPr>
                <w:rFonts w:cs="Arial"/>
                <w:szCs w:val="22"/>
              </w:rPr>
              <w:t>p. 11- 25</w:t>
            </w:r>
          </w:p>
        </w:tc>
      </w:tr>
      <w:tr w:rsidR="001E34B7" w:rsidRPr="001D0732" w14:paraId="7D8E7059" w14:textId="77777777" w:rsidTr="00E250EE">
        <w:tc>
          <w:tcPr>
            <w:tcW w:w="675" w:type="dxa"/>
          </w:tcPr>
          <w:p w14:paraId="101EEFED" w14:textId="77777777" w:rsidR="001E34B7" w:rsidRPr="001D0732" w:rsidRDefault="001E34B7" w:rsidP="00E250EE">
            <w:pPr>
              <w:pStyle w:val="tabulkatextstred"/>
              <w:spacing w:beforeLines="40" w:before="96" w:afterLines="40" w:after="96"/>
              <w:jc w:val="left"/>
            </w:pPr>
            <w:r w:rsidRPr="001D0732">
              <w:t>[32]</w:t>
            </w:r>
          </w:p>
          <w:p w14:paraId="0DE71FC8" w14:textId="77777777" w:rsidR="001E34B7" w:rsidRPr="001D0732" w:rsidRDefault="001E34B7" w:rsidP="00E250EE">
            <w:pPr>
              <w:pStyle w:val="tabulkatextstred"/>
              <w:spacing w:beforeLines="40" w:before="96" w:afterLines="40" w:after="96"/>
              <w:jc w:val="left"/>
            </w:pPr>
          </w:p>
        </w:tc>
        <w:tc>
          <w:tcPr>
            <w:tcW w:w="8392" w:type="dxa"/>
          </w:tcPr>
          <w:p w14:paraId="76BAF679" w14:textId="77777777" w:rsidR="001E34B7" w:rsidRPr="00AF7B30" w:rsidRDefault="001E34B7" w:rsidP="00E250EE">
            <w:pPr>
              <w:pStyle w:val="tabulkatextstred"/>
              <w:spacing w:beforeLines="40" w:before="96" w:afterLines="40" w:after="96"/>
              <w:jc w:val="both"/>
              <w:rPr>
                <w:rFonts w:cs="Arial"/>
                <w:szCs w:val="20"/>
              </w:rPr>
            </w:pPr>
            <w:r w:rsidRPr="00AF7B30">
              <w:rPr>
                <w:rFonts w:cs="Arial"/>
                <w:szCs w:val="20"/>
              </w:rPr>
              <w:t>PUDIŠ, Dušan – GORAUS, Matej – URBANCOVÁ, Petra: Optical properties of woodpile structures for application on the surface of photonic devices, In: Applied Surface Science 461, 2018, ISSN 0169-4332, p. 227-232</w:t>
            </w:r>
          </w:p>
        </w:tc>
      </w:tr>
      <w:tr w:rsidR="001E34B7" w:rsidRPr="001D0732" w14:paraId="60905634" w14:textId="77777777" w:rsidTr="00E250EE">
        <w:tc>
          <w:tcPr>
            <w:tcW w:w="675" w:type="dxa"/>
          </w:tcPr>
          <w:p w14:paraId="5C78F1DA" w14:textId="77777777" w:rsidR="001E34B7" w:rsidRPr="001D0732" w:rsidRDefault="001E34B7" w:rsidP="00E250EE">
            <w:pPr>
              <w:pStyle w:val="tabulkatextstred"/>
              <w:spacing w:beforeLines="40" w:before="96" w:afterLines="40" w:after="96"/>
              <w:jc w:val="left"/>
            </w:pPr>
            <w:r w:rsidRPr="001D0732">
              <w:t>[33]</w:t>
            </w:r>
          </w:p>
          <w:p w14:paraId="26E32B36" w14:textId="77777777" w:rsidR="001E34B7" w:rsidRPr="001D0732" w:rsidRDefault="001E34B7" w:rsidP="00E250EE">
            <w:pPr>
              <w:pStyle w:val="tabulkatextstred"/>
              <w:spacing w:beforeLines="40" w:before="96" w:afterLines="40" w:after="96"/>
              <w:jc w:val="left"/>
            </w:pPr>
          </w:p>
        </w:tc>
        <w:tc>
          <w:tcPr>
            <w:tcW w:w="8392" w:type="dxa"/>
          </w:tcPr>
          <w:p w14:paraId="73FD897C" w14:textId="77777777" w:rsidR="001E34B7" w:rsidRPr="00AF7B30" w:rsidRDefault="001E34B7" w:rsidP="00E250EE">
            <w:pPr>
              <w:pStyle w:val="tabulkatextstred"/>
              <w:spacing w:beforeLines="40" w:before="96" w:afterLines="40" w:after="96"/>
              <w:jc w:val="both"/>
              <w:rPr>
                <w:rFonts w:cs="Arial"/>
                <w:szCs w:val="20"/>
              </w:rPr>
            </w:pPr>
            <w:r w:rsidRPr="00AF7B30">
              <w:rPr>
                <w:rFonts w:cs="Arial"/>
                <w:szCs w:val="20"/>
              </w:rPr>
              <w:t>GORAUS, Matej – PUDIŠ, Dušan – URBANCOVÁ, Petra – MARTINČEK, Ivan – GAŠO, Peter: Surface-relief Bragg grating waveguides based on IP-Dip polymer for photonic applications,</w:t>
            </w:r>
            <w:r w:rsidRPr="00AF7B30">
              <w:rPr>
                <w:rFonts w:cs="Arial"/>
                <w:i/>
                <w:szCs w:val="20"/>
              </w:rPr>
              <w:t xml:space="preserve"> </w:t>
            </w:r>
            <w:r w:rsidRPr="00AF7B30">
              <w:rPr>
                <w:rFonts w:cs="Arial"/>
                <w:szCs w:val="20"/>
              </w:rPr>
              <w:t>In: Applied Surface Science 461, 2018, ISSN 0169-4332, p.113-116</w:t>
            </w:r>
          </w:p>
        </w:tc>
      </w:tr>
      <w:tr w:rsidR="001E34B7" w:rsidRPr="001D0732" w14:paraId="1E6E7DCB" w14:textId="77777777" w:rsidTr="00E250EE">
        <w:tc>
          <w:tcPr>
            <w:tcW w:w="675" w:type="dxa"/>
          </w:tcPr>
          <w:p w14:paraId="1C47E1FC" w14:textId="77777777" w:rsidR="001E34B7" w:rsidRPr="001D0732" w:rsidRDefault="001E34B7" w:rsidP="00E250EE">
            <w:pPr>
              <w:pStyle w:val="tabulkatextstred"/>
              <w:spacing w:beforeLines="40" w:before="96" w:afterLines="40" w:after="96"/>
              <w:jc w:val="left"/>
            </w:pPr>
            <w:r w:rsidRPr="001D0732">
              <w:t>[34]</w:t>
            </w:r>
          </w:p>
        </w:tc>
        <w:tc>
          <w:tcPr>
            <w:tcW w:w="8392" w:type="dxa"/>
          </w:tcPr>
          <w:p w14:paraId="0CB532E7" w14:textId="77777777" w:rsidR="001E34B7" w:rsidRPr="00AF7B30" w:rsidRDefault="001E34B7" w:rsidP="00E250EE">
            <w:pPr>
              <w:pStyle w:val="tabulkatextstred"/>
              <w:spacing w:beforeLines="40" w:before="96" w:afterLines="40" w:after="96"/>
              <w:jc w:val="both"/>
              <w:rPr>
                <w:rFonts w:cs="Arial"/>
                <w:szCs w:val="20"/>
              </w:rPr>
            </w:pPr>
            <w:r w:rsidRPr="00AF7B30">
              <w:rPr>
                <w:rFonts w:cs="Arial"/>
                <w:szCs w:val="20"/>
              </w:rPr>
              <w:t>LETTRICHOVÁ, Ivana – LAURENČÍKOVÁ, Agáta – PUDIŠ, Dušan – NOVÁK, Jozef – GORAUS, Matej – KOVÁČ, Jaroslav, Jr. – GAŠO, Peter – NEVŘELA, Juraj: 2D periodic structures patterned on 3D surfaces by interference lithography for SERS,</w:t>
            </w:r>
            <w:r w:rsidRPr="00AF7B30">
              <w:rPr>
                <w:rFonts w:cs="Arial"/>
                <w:i/>
                <w:szCs w:val="20"/>
              </w:rPr>
              <w:t xml:space="preserve"> </w:t>
            </w:r>
            <w:r w:rsidRPr="00AF7B30">
              <w:rPr>
                <w:rFonts w:cs="Arial"/>
                <w:szCs w:val="20"/>
              </w:rPr>
              <w:t>Applied Surface Science 461, 2018, ISSN 0169-4332, p. 171-174</w:t>
            </w:r>
          </w:p>
        </w:tc>
      </w:tr>
    </w:tbl>
    <w:p w14:paraId="1DD53CAE" w14:textId="77777777" w:rsidR="001E34B7" w:rsidRPr="001D0732" w:rsidRDefault="001E34B7" w:rsidP="001E34B7">
      <w:pPr>
        <w:pStyle w:val="Nadpis4"/>
        <w:numPr>
          <w:ilvl w:val="0"/>
          <w:numId w:val="0"/>
        </w:numPr>
        <w:ind w:left="864" w:hanging="864"/>
        <w:rPr>
          <w:sz w:val="24"/>
          <w:szCs w:val="24"/>
        </w:rPr>
      </w:pPr>
      <w:r w:rsidRPr="001D0732">
        <w:rPr>
          <w:sz w:val="24"/>
          <w:szCs w:val="24"/>
        </w:rPr>
        <w:t>Chránené výsledky duševného vlastníctva</w:t>
      </w:r>
    </w:p>
    <w:p w14:paraId="18859310" w14:textId="77777777" w:rsidR="001E34B7" w:rsidRPr="001D0732" w:rsidRDefault="001E34B7" w:rsidP="001E34B7">
      <w:pPr>
        <w:rPr>
          <w:i/>
        </w:rPr>
      </w:pPr>
      <w:r w:rsidRPr="001D0732">
        <w:rPr>
          <w:i/>
        </w:rPr>
        <w:t>Podané v roku 2018:</w:t>
      </w:r>
    </w:p>
    <w:tbl>
      <w:tblPr>
        <w:tblStyle w:val="Mriekatabuky"/>
        <w:tblW w:w="0" w:type="auto"/>
        <w:tblLook w:val="04A0" w:firstRow="1" w:lastRow="0" w:firstColumn="1" w:lastColumn="0" w:noHBand="0" w:noVBand="1"/>
      </w:tblPr>
      <w:tblGrid>
        <w:gridCol w:w="554"/>
        <w:gridCol w:w="8506"/>
      </w:tblGrid>
      <w:tr w:rsidR="001E34B7" w:rsidRPr="001D0732" w14:paraId="1477E69D" w14:textId="77777777" w:rsidTr="00E250EE">
        <w:tc>
          <w:tcPr>
            <w:tcW w:w="554" w:type="dxa"/>
          </w:tcPr>
          <w:p w14:paraId="57679AF6" w14:textId="77777777" w:rsidR="001E34B7" w:rsidRPr="001D0732" w:rsidRDefault="001E34B7" w:rsidP="00E250EE">
            <w:pPr>
              <w:pStyle w:val="tabulkatextstred"/>
              <w:spacing w:before="0" w:after="0"/>
              <w:jc w:val="left"/>
            </w:pPr>
            <w:r w:rsidRPr="001D0732">
              <w:t>[1]</w:t>
            </w:r>
          </w:p>
        </w:tc>
        <w:tc>
          <w:tcPr>
            <w:tcW w:w="8506" w:type="dxa"/>
          </w:tcPr>
          <w:p w14:paraId="3CB0BA84" w14:textId="77777777" w:rsidR="001E34B7" w:rsidRPr="001D0732" w:rsidRDefault="001E34B7" w:rsidP="00E250EE">
            <w:pPr>
              <w:pStyle w:val="tabulkatextstred"/>
              <w:spacing w:before="0" w:after="0"/>
              <w:jc w:val="both"/>
              <w:rPr>
                <w:rFonts w:cs="Arial"/>
                <w:szCs w:val="20"/>
              </w:rPr>
            </w:pPr>
            <w:r w:rsidRPr="001D0732">
              <w:rPr>
                <w:rFonts w:cs="Arial"/>
                <w:szCs w:val="20"/>
              </w:rPr>
              <w:t xml:space="preserve">Kategória: patent </w:t>
            </w:r>
          </w:p>
          <w:p w14:paraId="62F02A0D"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126-2018</w:t>
            </w:r>
          </w:p>
          <w:p w14:paraId="328A153B" w14:textId="77777777" w:rsidR="001E34B7" w:rsidRPr="001D0732" w:rsidRDefault="001E34B7" w:rsidP="00E250EE">
            <w:pPr>
              <w:pStyle w:val="tabulkatextstred"/>
              <w:spacing w:before="0" w:after="0"/>
              <w:jc w:val="both"/>
              <w:rPr>
                <w:rFonts w:cs="Arial"/>
                <w:szCs w:val="20"/>
              </w:rPr>
            </w:pPr>
            <w:r w:rsidRPr="001D0732">
              <w:rPr>
                <w:rFonts w:cs="Arial"/>
                <w:szCs w:val="20"/>
              </w:rPr>
              <w:t xml:space="preserve">Dátum zverejnenia prihlášky: 12.11.2018 </w:t>
            </w:r>
          </w:p>
          <w:p w14:paraId="765D5079" w14:textId="77777777" w:rsidR="001E34B7" w:rsidRPr="001D0732" w:rsidRDefault="001E34B7" w:rsidP="00E250EE">
            <w:pPr>
              <w:pStyle w:val="tabulkatextstred"/>
              <w:spacing w:before="0" w:after="0"/>
              <w:jc w:val="both"/>
              <w:rPr>
                <w:rFonts w:cs="Arial"/>
                <w:szCs w:val="20"/>
              </w:rPr>
            </w:pPr>
            <w:r w:rsidRPr="001D0732">
              <w:rPr>
                <w:rFonts w:cs="Arial"/>
                <w:szCs w:val="20"/>
              </w:rPr>
              <w:t>Autori: Martinček Ivan, Bánovčin Peter</w:t>
            </w:r>
          </w:p>
          <w:p w14:paraId="74E51C34" w14:textId="77777777" w:rsidR="001E34B7" w:rsidRPr="001D0732" w:rsidRDefault="001E34B7" w:rsidP="00E250EE">
            <w:pPr>
              <w:pStyle w:val="tabulkatextstred"/>
              <w:spacing w:before="0" w:after="0"/>
              <w:jc w:val="both"/>
              <w:rPr>
                <w:rFonts w:cs="Arial"/>
                <w:szCs w:val="20"/>
              </w:rPr>
            </w:pPr>
            <w:r w:rsidRPr="001D0732">
              <w:rPr>
                <w:rFonts w:cs="Arial"/>
                <w:szCs w:val="20"/>
              </w:rPr>
              <w:t xml:space="preserve">Názov: Prehĺtací kapsulový endoskop </w:t>
            </w:r>
          </w:p>
        </w:tc>
      </w:tr>
      <w:tr w:rsidR="001E34B7" w:rsidRPr="001D0732" w14:paraId="2656CA84" w14:textId="77777777" w:rsidTr="00E250EE">
        <w:tc>
          <w:tcPr>
            <w:tcW w:w="554" w:type="dxa"/>
          </w:tcPr>
          <w:p w14:paraId="56D6C1EB" w14:textId="77777777" w:rsidR="001E34B7" w:rsidRPr="001D0732" w:rsidRDefault="001E34B7" w:rsidP="00E250EE">
            <w:pPr>
              <w:pStyle w:val="tabulkatextstred"/>
              <w:spacing w:before="0" w:after="0"/>
              <w:jc w:val="left"/>
            </w:pPr>
            <w:r w:rsidRPr="001D0732">
              <w:t>[2]</w:t>
            </w:r>
          </w:p>
        </w:tc>
        <w:tc>
          <w:tcPr>
            <w:tcW w:w="8506" w:type="dxa"/>
          </w:tcPr>
          <w:p w14:paraId="07DA26A5"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57094C5A"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4-2018</w:t>
            </w:r>
          </w:p>
          <w:p w14:paraId="1AC2EC51" w14:textId="77777777" w:rsidR="001E34B7" w:rsidRPr="001D0732" w:rsidRDefault="001E34B7" w:rsidP="00E250EE">
            <w:pPr>
              <w:pStyle w:val="tabulkatextstred"/>
              <w:spacing w:before="0" w:after="0"/>
              <w:jc w:val="both"/>
              <w:rPr>
                <w:rFonts w:cs="Arial"/>
                <w:szCs w:val="20"/>
              </w:rPr>
            </w:pPr>
            <w:r w:rsidRPr="001D0732">
              <w:rPr>
                <w:rFonts w:cs="Arial"/>
                <w:szCs w:val="20"/>
              </w:rPr>
              <w:lastRenderedPageBreak/>
              <w:t>Autori: Praženica, Michal, Dobrucký, Branislav, Kaščák, Slavomír</w:t>
            </w:r>
          </w:p>
          <w:p w14:paraId="42F0AE2D"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na striedavý prenos výkonu hybridného elektrického vozidla</w:t>
            </w:r>
          </w:p>
        </w:tc>
      </w:tr>
      <w:tr w:rsidR="001E34B7" w:rsidRPr="001D0732" w14:paraId="41D1232E" w14:textId="77777777" w:rsidTr="00E250EE">
        <w:tc>
          <w:tcPr>
            <w:tcW w:w="554" w:type="dxa"/>
          </w:tcPr>
          <w:p w14:paraId="6AA3FF72" w14:textId="77777777" w:rsidR="001E34B7" w:rsidRPr="001D0732" w:rsidRDefault="001E34B7" w:rsidP="00E250EE">
            <w:pPr>
              <w:pStyle w:val="tabulkatextstred"/>
              <w:spacing w:before="0" w:after="0"/>
              <w:jc w:val="left"/>
            </w:pPr>
            <w:r w:rsidRPr="001D0732">
              <w:lastRenderedPageBreak/>
              <w:t>[3]</w:t>
            </w:r>
          </w:p>
        </w:tc>
        <w:tc>
          <w:tcPr>
            <w:tcW w:w="8506" w:type="dxa"/>
          </w:tcPr>
          <w:p w14:paraId="308B9BEC"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76E96899"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58-2018</w:t>
            </w:r>
          </w:p>
          <w:p w14:paraId="735EBACD"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Frivaldský, Michal, Pavelek, Miroslav, Hanko, Branislav</w:t>
            </w:r>
          </w:p>
          <w:p w14:paraId="1431492E" w14:textId="77777777" w:rsidR="001E34B7" w:rsidRPr="001D0732" w:rsidRDefault="001E34B7" w:rsidP="00E250EE">
            <w:pPr>
              <w:pStyle w:val="tabulkatextstred"/>
              <w:spacing w:before="0" w:after="0"/>
              <w:jc w:val="both"/>
              <w:rPr>
                <w:rFonts w:cs="Arial"/>
                <w:szCs w:val="20"/>
              </w:rPr>
            </w:pPr>
            <w:r w:rsidRPr="001D0732">
              <w:rPr>
                <w:rFonts w:cs="Arial"/>
                <w:szCs w:val="20"/>
              </w:rPr>
              <w:t>Názov: Prekladaný zvyšovací menič s vysokým ziskom, viazanými indukčnosťami a resetovaním magnetického toku</w:t>
            </w:r>
          </w:p>
        </w:tc>
      </w:tr>
      <w:tr w:rsidR="001E34B7" w:rsidRPr="001D0732" w14:paraId="6161EE4A" w14:textId="77777777" w:rsidTr="00E250EE">
        <w:tc>
          <w:tcPr>
            <w:tcW w:w="554" w:type="dxa"/>
          </w:tcPr>
          <w:p w14:paraId="0F3F81C4" w14:textId="77777777" w:rsidR="001E34B7" w:rsidRPr="001D0732" w:rsidRDefault="001E34B7" w:rsidP="00E250EE">
            <w:pPr>
              <w:pStyle w:val="tabulkatextstred"/>
              <w:spacing w:before="0" w:after="0"/>
              <w:jc w:val="left"/>
            </w:pPr>
            <w:r w:rsidRPr="001D0732">
              <w:t>[4]</w:t>
            </w:r>
          </w:p>
        </w:tc>
        <w:tc>
          <w:tcPr>
            <w:tcW w:w="8506" w:type="dxa"/>
          </w:tcPr>
          <w:p w14:paraId="1261FED1"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54795DC2"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82-2018</w:t>
            </w:r>
          </w:p>
          <w:p w14:paraId="4F0EC068"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Kaščák, Slavomír</w:t>
            </w:r>
          </w:p>
          <w:p w14:paraId="03F822F6"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na meranie fázových prúdov prekladaného meniča</w:t>
            </w:r>
          </w:p>
        </w:tc>
      </w:tr>
      <w:tr w:rsidR="001E34B7" w:rsidRPr="001D0732" w14:paraId="7D24FE71" w14:textId="77777777" w:rsidTr="00E250EE">
        <w:tc>
          <w:tcPr>
            <w:tcW w:w="554" w:type="dxa"/>
          </w:tcPr>
          <w:p w14:paraId="04FF6C32" w14:textId="77777777" w:rsidR="001E34B7" w:rsidRPr="001D0732" w:rsidRDefault="001E34B7" w:rsidP="00E250EE">
            <w:pPr>
              <w:pStyle w:val="tabulkatextstred"/>
              <w:spacing w:before="0" w:after="0"/>
              <w:jc w:val="left"/>
            </w:pPr>
            <w:r w:rsidRPr="001D0732">
              <w:rPr>
                <w:rFonts w:cs="Arial"/>
                <w:szCs w:val="22"/>
              </w:rPr>
              <w:t>[5]</w:t>
            </w:r>
          </w:p>
        </w:tc>
        <w:tc>
          <w:tcPr>
            <w:tcW w:w="8506" w:type="dxa"/>
          </w:tcPr>
          <w:p w14:paraId="55E66F70"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044DFB26"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83-2018</w:t>
            </w:r>
          </w:p>
          <w:p w14:paraId="3EA8A404"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Kaščák, Slavomír</w:t>
            </w:r>
          </w:p>
          <w:p w14:paraId="66A904AB"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na meranie fázových prúdov prekladaného meniča</w:t>
            </w:r>
          </w:p>
        </w:tc>
      </w:tr>
      <w:tr w:rsidR="001E34B7" w:rsidRPr="001D0732" w14:paraId="3E37C9EB" w14:textId="77777777" w:rsidTr="00E250EE">
        <w:tc>
          <w:tcPr>
            <w:tcW w:w="554" w:type="dxa"/>
          </w:tcPr>
          <w:p w14:paraId="0F422B97" w14:textId="77777777" w:rsidR="001E34B7" w:rsidRPr="001D0732" w:rsidRDefault="001E34B7" w:rsidP="00E250EE">
            <w:pPr>
              <w:pStyle w:val="tabulkatextstred"/>
              <w:spacing w:before="0" w:after="0"/>
              <w:jc w:val="left"/>
            </w:pPr>
            <w:r w:rsidRPr="001D0732">
              <w:rPr>
                <w:rFonts w:cs="Arial"/>
                <w:szCs w:val="22"/>
              </w:rPr>
              <w:t>[6]</w:t>
            </w:r>
          </w:p>
        </w:tc>
        <w:tc>
          <w:tcPr>
            <w:tcW w:w="8506" w:type="dxa"/>
          </w:tcPr>
          <w:p w14:paraId="788F011D"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212ABDC2"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84-2018</w:t>
            </w:r>
          </w:p>
          <w:p w14:paraId="7FBE77A4"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Kaščák, Slavomír</w:t>
            </w:r>
          </w:p>
          <w:p w14:paraId="4900C94F"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na meranie spínaného prúdu diferenciálnym zosilňovačom na virtuálnej zemi</w:t>
            </w:r>
          </w:p>
        </w:tc>
      </w:tr>
      <w:tr w:rsidR="001E34B7" w:rsidRPr="001D0732" w14:paraId="14CE5CF1" w14:textId="77777777" w:rsidTr="00E250EE">
        <w:tc>
          <w:tcPr>
            <w:tcW w:w="554" w:type="dxa"/>
          </w:tcPr>
          <w:p w14:paraId="7D4A1DA0" w14:textId="77777777" w:rsidR="001E34B7" w:rsidRPr="001D0732" w:rsidRDefault="001E34B7" w:rsidP="00E250EE">
            <w:pPr>
              <w:pStyle w:val="tabulkatextstred"/>
              <w:spacing w:before="0" w:after="0"/>
              <w:jc w:val="left"/>
            </w:pPr>
            <w:r w:rsidRPr="001D0732">
              <w:rPr>
                <w:rFonts w:cs="Arial"/>
                <w:szCs w:val="22"/>
              </w:rPr>
              <w:t>[7]</w:t>
            </w:r>
          </w:p>
        </w:tc>
        <w:tc>
          <w:tcPr>
            <w:tcW w:w="8506" w:type="dxa"/>
          </w:tcPr>
          <w:p w14:paraId="1F5F7A7D"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2CEACE86"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85-2018</w:t>
            </w:r>
          </w:p>
          <w:p w14:paraId="4701BE99"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Kaščák, Slavomír</w:t>
            </w:r>
          </w:p>
          <w:p w14:paraId="28F9DE35"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na meranie spínaného prúdu diferenciálnym zosilňovačom na spoločnej zemi</w:t>
            </w:r>
          </w:p>
        </w:tc>
      </w:tr>
      <w:tr w:rsidR="001E34B7" w:rsidRPr="001D0732" w14:paraId="7C89AA09" w14:textId="77777777" w:rsidTr="00E250EE">
        <w:tc>
          <w:tcPr>
            <w:tcW w:w="554" w:type="dxa"/>
          </w:tcPr>
          <w:p w14:paraId="4BD03A2E" w14:textId="77777777" w:rsidR="001E34B7" w:rsidRPr="001D0732" w:rsidRDefault="001E34B7" w:rsidP="00E250EE">
            <w:pPr>
              <w:pStyle w:val="tabulkatextstred"/>
              <w:spacing w:before="0" w:after="0"/>
              <w:jc w:val="left"/>
            </w:pPr>
            <w:r w:rsidRPr="001D0732">
              <w:rPr>
                <w:rFonts w:cs="Arial"/>
                <w:szCs w:val="22"/>
              </w:rPr>
              <w:t>[8]</w:t>
            </w:r>
          </w:p>
        </w:tc>
        <w:tc>
          <w:tcPr>
            <w:tcW w:w="8506" w:type="dxa"/>
          </w:tcPr>
          <w:p w14:paraId="0E54CC22"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6627EA86"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86-2018</w:t>
            </w:r>
          </w:p>
          <w:p w14:paraId="245CFD09"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Kaščák, Slavomír</w:t>
            </w:r>
          </w:p>
          <w:p w14:paraId="1E63FA65"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na meranie prúdu prúdovým meracím zosilňovačom na virtuálnej zemi</w:t>
            </w:r>
          </w:p>
        </w:tc>
      </w:tr>
      <w:tr w:rsidR="001E34B7" w:rsidRPr="001D0732" w14:paraId="5BE5FFAC" w14:textId="77777777" w:rsidTr="00E250EE">
        <w:tc>
          <w:tcPr>
            <w:tcW w:w="554" w:type="dxa"/>
          </w:tcPr>
          <w:p w14:paraId="484D280F" w14:textId="77777777" w:rsidR="001E34B7" w:rsidRPr="001D0732" w:rsidRDefault="001E34B7" w:rsidP="00E250EE">
            <w:pPr>
              <w:pStyle w:val="tabulkatextstred"/>
              <w:spacing w:before="0" w:after="0"/>
              <w:jc w:val="left"/>
            </w:pPr>
            <w:r w:rsidRPr="001D0732">
              <w:rPr>
                <w:rFonts w:cs="Arial"/>
                <w:szCs w:val="22"/>
              </w:rPr>
              <w:t>[9]</w:t>
            </w:r>
          </w:p>
        </w:tc>
        <w:tc>
          <w:tcPr>
            <w:tcW w:w="8506" w:type="dxa"/>
          </w:tcPr>
          <w:p w14:paraId="5306ACFA"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4226D161"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87-2018</w:t>
            </w:r>
          </w:p>
          <w:p w14:paraId="663B58EB"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Kaščák, Slavomír</w:t>
            </w:r>
          </w:p>
          <w:p w14:paraId="0DCF11AE"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na meranie prúdu prúdovým meracím zosilňovačom na spoločnej zemi</w:t>
            </w:r>
          </w:p>
        </w:tc>
      </w:tr>
      <w:tr w:rsidR="001E34B7" w:rsidRPr="001D0732" w14:paraId="42B1CD04" w14:textId="77777777" w:rsidTr="00E250EE">
        <w:tc>
          <w:tcPr>
            <w:tcW w:w="554" w:type="dxa"/>
          </w:tcPr>
          <w:p w14:paraId="218E63EB" w14:textId="77777777" w:rsidR="001E34B7" w:rsidRPr="001D0732" w:rsidRDefault="001E34B7" w:rsidP="00E250EE">
            <w:pPr>
              <w:pStyle w:val="tabulkatextstred"/>
              <w:spacing w:before="0" w:after="0"/>
              <w:jc w:val="left"/>
              <w:rPr>
                <w:rFonts w:cs="Arial"/>
                <w:szCs w:val="22"/>
              </w:rPr>
            </w:pPr>
            <w:r w:rsidRPr="001D0732">
              <w:rPr>
                <w:rFonts w:cs="Arial"/>
                <w:szCs w:val="22"/>
              </w:rPr>
              <w:t>[10]</w:t>
            </w:r>
          </w:p>
        </w:tc>
        <w:tc>
          <w:tcPr>
            <w:tcW w:w="8506" w:type="dxa"/>
          </w:tcPr>
          <w:p w14:paraId="6E9C0091"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71CE9E7A"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89-2018</w:t>
            </w:r>
          </w:p>
          <w:p w14:paraId="1EA2AC6D" w14:textId="77777777" w:rsidR="001E34B7" w:rsidRPr="001D0732" w:rsidRDefault="001E34B7" w:rsidP="00E250EE">
            <w:pPr>
              <w:pStyle w:val="tabulkatextstred"/>
              <w:spacing w:before="0" w:after="0"/>
              <w:jc w:val="both"/>
              <w:rPr>
                <w:rFonts w:cs="Arial"/>
                <w:szCs w:val="20"/>
              </w:rPr>
            </w:pPr>
            <w:r w:rsidRPr="001D0732">
              <w:rPr>
                <w:rFonts w:cs="Arial"/>
                <w:szCs w:val="20"/>
              </w:rPr>
              <w:t>Autori: Koňarik, Roman, Šedo, Jozef</w:t>
            </w:r>
          </w:p>
          <w:p w14:paraId="61BDA00C"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modifikovaného riadenia fázového posunu prúdu spínaným kondenzátorom</w:t>
            </w:r>
          </w:p>
        </w:tc>
      </w:tr>
      <w:tr w:rsidR="001E34B7" w:rsidRPr="001D0732" w14:paraId="7D1DE105" w14:textId="77777777" w:rsidTr="00E250EE">
        <w:tc>
          <w:tcPr>
            <w:tcW w:w="554" w:type="dxa"/>
          </w:tcPr>
          <w:p w14:paraId="3A12F86E" w14:textId="77777777" w:rsidR="001E34B7" w:rsidRPr="001D0732" w:rsidRDefault="001E34B7" w:rsidP="00E250EE">
            <w:pPr>
              <w:pStyle w:val="tabulkatextstred"/>
              <w:spacing w:before="0" w:after="0"/>
              <w:jc w:val="left"/>
              <w:rPr>
                <w:rFonts w:cs="Arial"/>
                <w:szCs w:val="22"/>
              </w:rPr>
            </w:pPr>
            <w:r w:rsidRPr="001D0732">
              <w:rPr>
                <w:rFonts w:cs="Arial"/>
                <w:szCs w:val="22"/>
              </w:rPr>
              <w:t>[11]</w:t>
            </w:r>
          </w:p>
        </w:tc>
        <w:tc>
          <w:tcPr>
            <w:tcW w:w="8506" w:type="dxa"/>
          </w:tcPr>
          <w:p w14:paraId="04D175F9"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72A7750C"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91-2018</w:t>
            </w:r>
          </w:p>
          <w:p w14:paraId="1D4231EA" w14:textId="77777777" w:rsidR="001E34B7" w:rsidRPr="001D0732" w:rsidRDefault="001E34B7" w:rsidP="00E250EE">
            <w:pPr>
              <w:pStyle w:val="tabulkatextstred"/>
              <w:spacing w:before="0" w:after="0"/>
              <w:jc w:val="both"/>
              <w:rPr>
                <w:rFonts w:cs="Arial"/>
                <w:szCs w:val="20"/>
              </w:rPr>
            </w:pPr>
            <w:r w:rsidRPr="001D0732">
              <w:rPr>
                <w:rFonts w:cs="Arial"/>
                <w:szCs w:val="20"/>
              </w:rPr>
              <w:t>Autori: Koňarik, Roman, Dobrucký, Branislav, Šedo, Jozef</w:t>
            </w:r>
          </w:p>
          <w:p w14:paraId="0F81AEDC"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na riadenie fázového posunu prúdu spínaným kondenzátorom</w:t>
            </w:r>
          </w:p>
        </w:tc>
      </w:tr>
      <w:tr w:rsidR="001E34B7" w:rsidRPr="001D0732" w14:paraId="2F645202" w14:textId="77777777" w:rsidTr="00E250EE">
        <w:tc>
          <w:tcPr>
            <w:tcW w:w="554" w:type="dxa"/>
          </w:tcPr>
          <w:p w14:paraId="7E4E785F" w14:textId="77777777" w:rsidR="001E34B7" w:rsidRPr="001D0732" w:rsidRDefault="001E34B7" w:rsidP="00E250EE">
            <w:pPr>
              <w:pStyle w:val="tabulkatextstred"/>
              <w:spacing w:before="0" w:after="0"/>
              <w:jc w:val="left"/>
            </w:pPr>
            <w:r w:rsidRPr="001D0732">
              <w:rPr>
                <w:rFonts w:cs="Arial"/>
                <w:szCs w:val="22"/>
              </w:rPr>
              <w:t>[12]</w:t>
            </w:r>
          </w:p>
        </w:tc>
        <w:tc>
          <w:tcPr>
            <w:tcW w:w="8506" w:type="dxa"/>
          </w:tcPr>
          <w:p w14:paraId="236CC295"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1E71A187"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92-2018</w:t>
            </w:r>
          </w:p>
          <w:p w14:paraId="084E71E4"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Kaščák, Slavomír, Koňarik, Roman</w:t>
            </w:r>
          </w:p>
          <w:p w14:paraId="4473F3FF"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dvojfázového elektromotora riadené na spoločný prúd</w:t>
            </w:r>
          </w:p>
        </w:tc>
      </w:tr>
      <w:tr w:rsidR="001E34B7" w:rsidRPr="001D0732" w14:paraId="6529E7E2" w14:textId="77777777" w:rsidTr="00E250EE">
        <w:tc>
          <w:tcPr>
            <w:tcW w:w="554" w:type="dxa"/>
          </w:tcPr>
          <w:p w14:paraId="36AADE6F" w14:textId="77777777" w:rsidR="001E34B7" w:rsidRPr="001D0732" w:rsidRDefault="001E34B7" w:rsidP="00E250EE">
            <w:pPr>
              <w:pStyle w:val="tabulkatextstred"/>
              <w:spacing w:before="0" w:after="0"/>
              <w:jc w:val="left"/>
            </w:pPr>
            <w:r w:rsidRPr="001D0732">
              <w:rPr>
                <w:rFonts w:cs="Arial"/>
                <w:szCs w:val="22"/>
              </w:rPr>
              <w:t>[13]</w:t>
            </w:r>
          </w:p>
        </w:tc>
        <w:tc>
          <w:tcPr>
            <w:tcW w:w="8506" w:type="dxa"/>
          </w:tcPr>
          <w:p w14:paraId="54241BA5"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0845622F"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93-2018</w:t>
            </w:r>
          </w:p>
          <w:p w14:paraId="68D4655C" w14:textId="77777777" w:rsidR="001E34B7" w:rsidRPr="001D0732" w:rsidRDefault="001E34B7" w:rsidP="00E250EE">
            <w:pPr>
              <w:pStyle w:val="tabulkatextstred"/>
              <w:spacing w:before="0" w:after="0"/>
              <w:jc w:val="both"/>
              <w:rPr>
                <w:rFonts w:cs="Arial"/>
                <w:szCs w:val="20"/>
              </w:rPr>
            </w:pPr>
            <w:r w:rsidRPr="001D0732">
              <w:rPr>
                <w:rFonts w:cs="Arial"/>
                <w:szCs w:val="20"/>
              </w:rPr>
              <w:t>Autori: Koňarik, Roman, Dobrucký, Branislav</w:t>
            </w:r>
          </w:p>
          <w:p w14:paraId="374174C8"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dvojfázového elektromotora s použitím spínaného kondenzátora</w:t>
            </w:r>
          </w:p>
        </w:tc>
      </w:tr>
      <w:tr w:rsidR="001E34B7" w:rsidRPr="001D0732" w14:paraId="285FEC88" w14:textId="77777777" w:rsidTr="00E250EE">
        <w:tc>
          <w:tcPr>
            <w:tcW w:w="554" w:type="dxa"/>
          </w:tcPr>
          <w:p w14:paraId="13B1B108" w14:textId="77777777" w:rsidR="001E34B7" w:rsidRPr="001D0732" w:rsidRDefault="001E34B7" w:rsidP="00E250EE">
            <w:pPr>
              <w:pStyle w:val="tabulkatextstred"/>
              <w:spacing w:before="0" w:after="0"/>
              <w:jc w:val="left"/>
            </w:pPr>
            <w:r w:rsidRPr="001D0732">
              <w:rPr>
                <w:rFonts w:cs="Arial"/>
                <w:szCs w:val="22"/>
              </w:rPr>
              <w:lastRenderedPageBreak/>
              <w:t>[14]</w:t>
            </w:r>
          </w:p>
        </w:tc>
        <w:tc>
          <w:tcPr>
            <w:tcW w:w="8506" w:type="dxa"/>
          </w:tcPr>
          <w:p w14:paraId="22E130E9"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341E2C8B"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94-2018</w:t>
            </w:r>
          </w:p>
          <w:p w14:paraId="049F986E"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Kaščák, Slavomír</w:t>
            </w:r>
          </w:p>
          <w:p w14:paraId="79A775D2" w14:textId="77777777" w:rsidR="001E34B7" w:rsidRPr="001D0732" w:rsidRDefault="001E34B7" w:rsidP="00E250EE">
            <w:pPr>
              <w:pStyle w:val="tabulkatextstred"/>
              <w:spacing w:before="0" w:after="0"/>
              <w:jc w:val="both"/>
              <w:rPr>
                <w:rFonts w:cs="Arial"/>
                <w:szCs w:val="20"/>
              </w:rPr>
            </w:pPr>
            <w:r w:rsidRPr="001D0732">
              <w:rPr>
                <w:rFonts w:cs="Arial"/>
                <w:szCs w:val="20"/>
              </w:rPr>
              <w:t>Názov: Ovládanie jednovetvového maticového meniča</w:t>
            </w:r>
          </w:p>
        </w:tc>
      </w:tr>
      <w:tr w:rsidR="001E34B7" w:rsidRPr="001D0732" w14:paraId="40966D3A" w14:textId="77777777" w:rsidTr="00E250EE">
        <w:tc>
          <w:tcPr>
            <w:tcW w:w="554" w:type="dxa"/>
          </w:tcPr>
          <w:p w14:paraId="0301DEF9" w14:textId="77777777" w:rsidR="001E34B7" w:rsidRPr="001D0732" w:rsidRDefault="001E34B7" w:rsidP="00E250EE">
            <w:pPr>
              <w:pStyle w:val="tabulkatextstred"/>
              <w:spacing w:before="0" w:after="0"/>
              <w:jc w:val="left"/>
            </w:pPr>
            <w:r w:rsidRPr="001D0732">
              <w:rPr>
                <w:rFonts w:cs="Arial"/>
                <w:szCs w:val="22"/>
              </w:rPr>
              <w:t>[15]</w:t>
            </w:r>
          </w:p>
        </w:tc>
        <w:tc>
          <w:tcPr>
            <w:tcW w:w="8506" w:type="dxa"/>
          </w:tcPr>
          <w:p w14:paraId="79D3A775"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47CC2BC4"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137-2018</w:t>
            </w:r>
          </w:p>
          <w:p w14:paraId="7EB7DD22"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Dobrucký, Branislav, Kaščák, Slavomír</w:t>
            </w:r>
          </w:p>
          <w:p w14:paraId="6EAB66DF" w14:textId="77777777" w:rsidR="001E34B7" w:rsidRPr="001D0732" w:rsidRDefault="001E34B7" w:rsidP="00E250EE">
            <w:pPr>
              <w:pStyle w:val="tabulkatextstred"/>
              <w:spacing w:before="0" w:after="0"/>
              <w:jc w:val="both"/>
              <w:rPr>
                <w:rFonts w:cs="Arial"/>
                <w:szCs w:val="20"/>
              </w:rPr>
            </w:pPr>
            <w:r w:rsidRPr="001D0732">
              <w:rPr>
                <w:rFonts w:cs="Arial"/>
                <w:szCs w:val="20"/>
              </w:rPr>
              <w:t>Názov: Modifikované zapojenie striedavého prenosu výkonu hybridného elektrického vozidla</w:t>
            </w:r>
          </w:p>
        </w:tc>
      </w:tr>
      <w:tr w:rsidR="001E34B7" w:rsidRPr="001D0732" w14:paraId="14EB3CAD" w14:textId="77777777" w:rsidTr="00E250EE">
        <w:tc>
          <w:tcPr>
            <w:tcW w:w="554" w:type="dxa"/>
          </w:tcPr>
          <w:p w14:paraId="65E9196B" w14:textId="77777777" w:rsidR="001E34B7" w:rsidRPr="001D0732" w:rsidRDefault="001E34B7" w:rsidP="00E250EE">
            <w:pPr>
              <w:pStyle w:val="tabulkatextstred"/>
              <w:spacing w:before="0" w:after="0"/>
              <w:jc w:val="left"/>
            </w:pPr>
            <w:r w:rsidRPr="001D0732">
              <w:rPr>
                <w:rFonts w:cs="Arial"/>
                <w:szCs w:val="22"/>
              </w:rPr>
              <w:t>[16]</w:t>
            </w:r>
          </w:p>
        </w:tc>
        <w:tc>
          <w:tcPr>
            <w:tcW w:w="8506" w:type="dxa"/>
          </w:tcPr>
          <w:p w14:paraId="3A81056C"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02B9DB20"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165-2018</w:t>
            </w:r>
          </w:p>
          <w:p w14:paraId="2F181AC4" w14:textId="77777777" w:rsidR="001E34B7" w:rsidRPr="001D0732" w:rsidRDefault="001E34B7" w:rsidP="00E250EE">
            <w:pPr>
              <w:pStyle w:val="tabulkatextstred"/>
              <w:spacing w:before="0" w:after="0"/>
              <w:jc w:val="both"/>
              <w:rPr>
                <w:rFonts w:cs="Arial"/>
                <w:szCs w:val="20"/>
              </w:rPr>
            </w:pPr>
            <w:r w:rsidRPr="001D0732">
              <w:rPr>
                <w:rFonts w:cs="Arial"/>
                <w:szCs w:val="20"/>
              </w:rPr>
              <w:t>Dátum zverejnenia prihlášky: 09.10.2018</w:t>
            </w:r>
          </w:p>
          <w:p w14:paraId="4AC79743" w14:textId="77777777" w:rsidR="001E34B7" w:rsidRPr="001D0732" w:rsidRDefault="001E34B7" w:rsidP="00E250EE">
            <w:pPr>
              <w:pStyle w:val="tabulkatextstred"/>
              <w:spacing w:before="0" w:after="0"/>
              <w:jc w:val="both"/>
              <w:rPr>
                <w:rFonts w:cs="Arial"/>
                <w:szCs w:val="20"/>
              </w:rPr>
            </w:pPr>
            <w:r w:rsidRPr="001D0732">
              <w:rPr>
                <w:rFonts w:cs="Arial"/>
                <w:szCs w:val="20"/>
              </w:rPr>
              <w:t>Autori: Kučera, Matej, Ďuratný, Maroš, Šebök, Milan, Drgoňa, Peter</w:t>
            </w:r>
          </w:p>
          <w:p w14:paraId="6602CFD0" w14:textId="77777777" w:rsidR="001E34B7" w:rsidRPr="001D0732" w:rsidRDefault="001E34B7" w:rsidP="00E250EE">
            <w:pPr>
              <w:pStyle w:val="tabulkatextstred"/>
              <w:spacing w:before="0" w:after="0"/>
              <w:jc w:val="both"/>
              <w:rPr>
                <w:rFonts w:cs="Arial"/>
                <w:szCs w:val="20"/>
              </w:rPr>
            </w:pPr>
            <w:r w:rsidRPr="001D0732">
              <w:rPr>
                <w:rFonts w:cs="Arial"/>
                <w:szCs w:val="20"/>
              </w:rPr>
              <w:t>Názov: Zariadenie na meranie pozdĺžnej nerovnosti povrchov vozoviek</w:t>
            </w:r>
          </w:p>
        </w:tc>
      </w:tr>
      <w:tr w:rsidR="001E34B7" w:rsidRPr="001D0732" w14:paraId="10A1177A" w14:textId="77777777" w:rsidTr="00E250EE">
        <w:tc>
          <w:tcPr>
            <w:tcW w:w="554" w:type="dxa"/>
          </w:tcPr>
          <w:p w14:paraId="1F8371B8" w14:textId="77777777" w:rsidR="001E34B7" w:rsidRPr="001D0732" w:rsidRDefault="001E34B7" w:rsidP="00E250EE">
            <w:pPr>
              <w:pStyle w:val="tabulkatextstred"/>
              <w:spacing w:before="0" w:after="0"/>
              <w:jc w:val="left"/>
            </w:pPr>
            <w:r w:rsidRPr="001D0732">
              <w:rPr>
                <w:rFonts w:cs="Arial"/>
                <w:szCs w:val="22"/>
              </w:rPr>
              <w:t>[17]</w:t>
            </w:r>
          </w:p>
        </w:tc>
        <w:tc>
          <w:tcPr>
            <w:tcW w:w="8506" w:type="dxa"/>
          </w:tcPr>
          <w:p w14:paraId="10AE7484" w14:textId="77777777" w:rsidR="001E34B7" w:rsidRPr="001D0732" w:rsidRDefault="001E34B7" w:rsidP="00E250EE">
            <w:pPr>
              <w:pStyle w:val="tabulkatextstred"/>
              <w:spacing w:before="0" w:after="0"/>
              <w:jc w:val="both"/>
              <w:rPr>
                <w:rFonts w:cs="Arial"/>
                <w:szCs w:val="20"/>
              </w:rPr>
            </w:pPr>
            <w:r w:rsidRPr="001D0732">
              <w:rPr>
                <w:rFonts w:cs="Arial"/>
                <w:szCs w:val="20"/>
              </w:rPr>
              <w:t xml:space="preserve">Kategória: úžitkový vzor </w:t>
            </w:r>
          </w:p>
          <w:p w14:paraId="0FB8A92C"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7-2018</w:t>
            </w:r>
          </w:p>
          <w:p w14:paraId="3A3EBFD2" w14:textId="77777777" w:rsidR="001E34B7" w:rsidRPr="001D0732" w:rsidRDefault="001E34B7" w:rsidP="00E250EE">
            <w:pPr>
              <w:pStyle w:val="tabulkatextstred"/>
              <w:spacing w:before="0" w:after="0"/>
              <w:jc w:val="both"/>
              <w:rPr>
                <w:rFonts w:cs="Arial"/>
                <w:szCs w:val="20"/>
              </w:rPr>
            </w:pPr>
            <w:r w:rsidRPr="001D0732">
              <w:rPr>
                <w:rFonts w:cs="Arial"/>
                <w:szCs w:val="20"/>
              </w:rPr>
              <w:t>Dátum zverejnenia prihlášky: 05.02.2018</w:t>
            </w:r>
          </w:p>
          <w:p w14:paraId="1451B608"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Dobrucký Branislav, Kaščák Slavomír</w:t>
            </w:r>
          </w:p>
          <w:p w14:paraId="1DC1031C"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na striedavý prenos výkonu hybridného elektrického vozidla</w:t>
            </w:r>
          </w:p>
        </w:tc>
      </w:tr>
      <w:tr w:rsidR="001E34B7" w:rsidRPr="001D0732" w14:paraId="42154BC1" w14:textId="77777777" w:rsidTr="00E250EE">
        <w:tc>
          <w:tcPr>
            <w:tcW w:w="554" w:type="dxa"/>
          </w:tcPr>
          <w:p w14:paraId="0F0E4FAE" w14:textId="77777777" w:rsidR="001E34B7" w:rsidRPr="001D0732" w:rsidRDefault="001E34B7" w:rsidP="00E250EE">
            <w:pPr>
              <w:pStyle w:val="tabulkatextstred"/>
              <w:spacing w:before="0" w:after="0"/>
              <w:jc w:val="left"/>
              <w:rPr>
                <w:rFonts w:cs="Arial"/>
                <w:szCs w:val="22"/>
              </w:rPr>
            </w:pPr>
            <w:r w:rsidRPr="001D0732">
              <w:rPr>
                <w:rFonts w:cs="Arial"/>
                <w:szCs w:val="22"/>
              </w:rPr>
              <w:t>[18]</w:t>
            </w:r>
          </w:p>
        </w:tc>
        <w:tc>
          <w:tcPr>
            <w:tcW w:w="8506" w:type="dxa"/>
          </w:tcPr>
          <w:p w14:paraId="33138E11"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103E0370"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211-2018</w:t>
            </w:r>
          </w:p>
          <w:p w14:paraId="36168A53" w14:textId="77777777" w:rsidR="001E34B7" w:rsidRPr="001D0732" w:rsidRDefault="001E34B7" w:rsidP="00E250EE">
            <w:pPr>
              <w:pStyle w:val="tabulkatextstred"/>
              <w:spacing w:before="0" w:after="0"/>
              <w:jc w:val="both"/>
              <w:rPr>
                <w:rFonts w:cs="Arial"/>
                <w:szCs w:val="20"/>
              </w:rPr>
            </w:pPr>
            <w:r w:rsidRPr="001D0732">
              <w:rPr>
                <w:rFonts w:cs="Arial"/>
                <w:szCs w:val="20"/>
              </w:rPr>
              <w:t>Autori: Frivaldský, Michal, Dobrucký, Branislav, Praženica, Michal, Špánik, Pavol</w:t>
            </w:r>
          </w:p>
          <w:p w14:paraId="19C55331" w14:textId="77777777" w:rsidR="001E34B7" w:rsidRPr="001D0732" w:rsidRDefault="001E34B7" w:rsidP="00E250EE">
            <w:pPr>
              <w:pStyle w:val="tabulkatextstred"/>
              <w:spacing w:before="0" w:after="0"/>
              <w:jc w:val="both"/>
              <w:rPr>
                <w:rFonts w:cs="Arial"/>
                <w:szCs w:val="20"/>
              </w:rPr>
            </w:pPr>
            <w:r w:rsidRPr="001D0732">
              <w:rPr>
                <w:rFonts w:cs="Arial"/>
                <w:szCs w:val="20"/>
              </w:rPr>
              <w:t>Názov: Modulárne zapojenie rezonančných meničov v konfigurácii konštantná frekvencia</w:t>
            </w:r>
          </w:p>
        </w:tc>
      </w:tr>
      <w:tr w:rsidR="001E34B7" w:rsidRPr="001D0732" w14:paraId="0330D5D9" w14:textId="77777777" w:rsidTr="00E250EE">
        <w:tc>
          <w:tcPr>
            <w:tcW w:w="554" w:type="dxa"/>
          </w:tcPr>
          <w:p w14:paraId="4607F37E" w14:textId="77777777" w:rsidR="001E34B7" w:rsidRPr="001D0732" w:rsidRDefault="001E34B7" w:rsidP="00E250EE">
            <w:pPr>
              <w:pStyle w:val="tabulkatextstred"/>
              <w:spacing w:before="0" w:after="0"/>
              <w:jc w:val="left"/>
            </w:pPr>
            <w:r w:rsidRPr="001D0732">
              <w:rPr>
                <w:rFonts w:cs="Arial"/>
                <w:szCs w:val="22"/>
              </w:rPr>
              <w:t>[19]</w:t>
            </w:r>
          </w:p>
        </w:tc>
        <w:tc>
          <w:tcPr>
            <w:tcW w:w="8506" w:type="dxa"/>
          </w:tcPr>
          <w:p w14:paraId="3A151472"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55BE33ED"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212-2018</w:t>
            </w:r>
          </w:p>
          <w:p w14:paraId="7CDAF51E" w14:textId="77777777" w:rsidR="001E34B7" w:rsidRPr="001D0732" w:rsidRDefault="001E34B7" w:rsidP="00E250EE">
            <w:pPr>
              <w:pStyle w:val="tabulkatextstred"/>
              <w:spacing w:before="0" w:after="0"/>
              <w:jc w:val="both"/>
              <w:rPr>
                <w:rFonts w:cs="Arial"/>
                <w:szCs w:val="20"/>
              </w:rPr>
            </w:pPr>
            <w:r w:rsidRPr="001D0732">
              <w:rPr>
                <w:rFonts w:cs="Arial"/>
                <w:szCs w:val="20"/>
              </w:rPr>
              <w:t>Autori: Jaroš, Viliam, Frivaldský, Michal, Praženica, Michal, Drgoňa, Peter</w:t>
            </w:r>
          </w:p>
          <w:p w14:paraId="76FA80EC"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bezdrôtového prenosu elektrickej energie využívajúce korekciu účinnosti</w:t>
            </w:r>
          </w:p>
        </w:tc>
      </w:tr>
      <w:tr w:rsidR="001E34B7" w:rsidRPr="001D0732" w14:paraId="4B22E86F" w14:textId="77777777" w:rsidTr="00E250EE">
        <w:tc>
          <w:tcPr>
            <w:tcW w:w="554" w:type="dxa"/>
          </w:tcPr>
          <w:p w14:paraId="03889FE8" w14:textId="77777777" w:rsidR="001E34B7" w:rsidRPr="001D0732" w:rsidRDefault="001E34B7" w:rsidP="00E250EE">
            <w:pPr>
              <w:pStyle w:val="tabulkatextstred"/>
              <w:spacing w:before="0" w:after="0"/>
              <w:jc w:val="left"/>
            </w:pPr>
            <w:r w:rsidRPr="001D0732">
              <w:rPr>
                <w:rFonts w:cs="Arial"/>
                <w:szCs w:val="22"/>
              </w:rPr>
              <w:t>[20]</w:t>
            </w:r>
          </w:p>
        </w:tc>
        <w:tc>
          <w:tcPr>
            <w:tcW w:w="8506" w:type="dxa"/>
          </w:tcPr>
          <w:p w14:paraId="2B6B31FF"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4A69BC46"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213-2018</w:t>
            </w:r>
          </w:p>
          <w:p w14:paraId="5568A04F" w14:textId="77777777" w:rsidR="001E34B7" w:rsidRPr="001D0732" w:rsidRDefault="001E34B7" w:rsidP="00E250EE">
            <w:pPr>
              <w:pStyle w:val="tabulkatextstred"/>
              <w:spacing w:before="0" w:after="0"/>
              <w:jc w:val="both"/>
              <w:rPr>
                <w:rFonts w:cs="Arial"/>
                <w:szCs w:val="20"/>
              </w:rPr>
            </w:pPr>
            <w:r w:rsidRPr="001D0732">
              <w:rPr>
                <w:rFonts w:cs="Arial"/>
                <w:szCs w:val="20"/>
              </w:rPr>
              <w:t>Autori: Frivaldský, Michal, Dobrucký, Branislav, Praženica, Michal, Špánik, Pavol</w:t>
            </w:r>
          </w:p>
          <w:p w14:paraId="29DAD4D0" w14:textId="77777777" w:rsidR="001E34B7" w:rsidRPr="001D0732" w:rsidRDefault="001E34B7" w:rsidP="00E250EE">
            <w:pPr>
              <w:pStyle w:val="tabulkatextstred"/>
              <w:spacing w:before="0" w:after="0"/>
              <w:jc w:val="both"/>
              <w:rPr>
                <w:rFonts w:cs="Arial"/>
                <w:szCs w:val="20"/>
              </w:rPr>
            </w:pPr>
            <w:r w:rsidRPr="001D0732">
              <w:rPr>
                <w:rFonts w:cs="Arial"/>
                <w:szCs w:val="20"/>
              </w:rPr>
              <w:t>Názov: Modulárne zapojenie rezonančných meničov v konfigurácii MASTER-napätie, SLAVE-prúd</w:t>
            </w:r>
          </w:p>
        </w:tc>
      </w:tr>
    </w:tbl>
    <w:p w14:paraId="153BBEFF" w14:textId="77777777" w:rsidR="001E34B7" w:rsidRPr="001D0732" w:rsidRDefault="001E34B7" w:rsidP="001E34B7">
      <w:pPr>
        <w:pStyle w:val="odrazky2"/>
        <w:jc w:val="left"/>
        <w:rPr>
          <w:strike/>
        </w:rPr>
      </w:pPr>
    </w:p>
    <w:p w14:paraId="301AF9DB" w14:textId="77777777" w:rsidR="001E34B7" w:rsidRPr="001D0732" w:rsidRDefault="001E34B7" w:rsidP="001E34B7">
      <w:pPr>
        <w:pStyle w:val="Normlntun"/>
        <w:rPr>
          <w:rFonts w:cs="Arial"/>
          <w:b w:val="0"/>
          <w:i/>
          <w:szCs w:val="22"/>
        </w:rPr>
      </w:pPr>
      <w:r w:rsidRPr="001D0732">
        <w:rPr>
          <w:rFonts w:cs="Arial"/>
          <w:b w:val="0"/>
          <w:i/>
          <w:szCs w:val="22"/>
        </w:rPr>
        <w:t>Udelené v roku 2018:</w:t>
      </w:r>
    </w:p>
    <w:tbl>
      <w:tblPr>
        <w:tblStyle w:val="Mriekatabuky"/>
        <w:tblW w:w="0" w:type="auto"/>
        <w:tblLook w:val="04A0" w:firstRow="1" w:lastRow="0" w:firstColumn="1" w:lastColumn="0" w:noHBand="0" w:noVBand="1"/>
      </w:tblPr>
      <w:tblGrid>
        <w:gridCol w:w="552"/>
        <w:gridCol w:w="8508"/>
      </w:tblGrid>
      <w:tr w:rsidR="001E34B7" w:rsidRPr="001D0732" w14:paraId="45D60762" w14:textId="77777777" w:rsidTr="00E250EE">
        <w:tc>
          <w:tcPr>
            <w:tcW w:w="552" w:type="dxa"/>
          </w:tcPr>
          <w:p w14:paraId="15F00966" w14:textId="77777777" w:rsidR="001E34B7" w:rsidRPr="001D0732" w:rsidRDefault="001E34B7" w:rsidP="00E250EE">
            <w:pPr>
              <w:jc w:val="center"/>
              <w:rPr>
                <w:rFonts w:cs="Arial"/>
                <w:szCs w:val="22"/>
              </w:rPr>
            </w:pPr>
            <w:r w:rsidRPr="001D0732">
              <w:rPr>
                <w:rFonts w:cs="Arial"/>
                <w:szCs w:val="22"/>
              </w:rPr>
              <w:t>[1]</w:t>
            </w:r>
          </w:p>
        </w:tc>
        <w:tc>
          <w:tcPr>
            <w:tcW w:w="8508" w:type="dxa"/>
          </w:tcPr>
          <w:p w14:paraId="34A5426E"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42F24E87"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73-2014</w:t>
            </w:r>
          </w:p>
          <w:p w14:paraId="64BB5F57" w14:textId="77777777" w:rsidR="001E34B7" w:rsidRPr="001D0732" w:rsidRDefault="001E34B7" w:rsidP="00E250EE">
            <w:pPr>
              <w:pStyle w:val="tabulkatextstred"/>
              <w:spacing w:before="0" w:after="0"/>
              <w:jc w:val="both"/>
              <w:rPr>
                <w:rFonts w:cs="Arial"/>
                <w:szCs w:val="20"/>
              </w:rPr>
            </w:pPr>
            <w:r w:rsidRPr="001D0732">
              <w:rPr>
                <w:rFonts w:cs="Arial"/>
                <w:szCs w:val="20"/>
              </w:rPr>
              <w:t>Dátum zverejnenia prihlášky: 02.05.2016</w:t>
            </w:r>
          </w:p>
          <w:p w14:paraId="034585B2" w14:textId="77777777" w:rsidR="001E34B7" w:rsidRPr="001D0732" w:rsidRDefault="001E34B7" w:rsidP="00E250EE">
            <w:pPr>
              <w:pStyle w:val="tabulkatextstred"/>
              <w:spacing w:before="0" w:after="0"/>
              <w:jc w:val="both"/>
              <w:rPr>
                <w:rFonts w:cs="Arial"/>
                <w:szCs w:val="20"/>
              </w:rPr>
            </w:pPr>
            <w:r w:rsidRPr="001D0732">
              <w:rPr>
                <w:rFonts w:cs="Arial"/>
                <w:szCs w:val="20"/>
              </w:rPr>
              <w:t>Dátum sprístupnenia verejnosti: 25.10.2018 </w:t>
            </w:r>
          </w:p>
          <w:p w14:paraId="1D269F29" w14:textId="77777777" w:rsidR="001E34B7" w:rsidRPr="001D0732" w:rsidRDefault="001E34B7" w:rsidP="00E250EE">
            <w:pPr>
              <w:pStyle w:val="tabulkatextstred"/>
              <w:spacing w:before="0" w:after="0"/>
              <w:jc w:val="both"/>
              <w:rPr>
                <w:rFonts w:cs="Arial"/>
                <w:szCs w:val="20"/>
              </w:rPr>
            </w:pPr>
            <w:r w:rsidRPr="001D0732">
              <w:rPr>
                <w:rFonts w:cs="Arial"/>
                <w:szCs w:val="20"/>
              </w:rPr>
              <w:t>Autori: Martinček Ivan, Pudiš Dušan, Gašo Peter</w:t>
            </w:r>
          </w:p>
          <w:p w14:paraId="6DB4A2CA" w14:textId="77777777" w:rsidR="001E34B7" w:rsidRPr="001D0732" w:rsidRDefault="001E34B7" w:rsidP="00E250EE">
            <w:pPr>
              <w:pStyle w:val="tabulkatextstred"/>
              <w:spacing w:before="0" w:after="0"/>
              <w:jc w:val="both"/>
              <w:rPr>
                <w:rFonts w:cs="Arial"/>
                <w:szCs w:val="20"/>
              </w:rPr>
            </w:pPr>
            <w:r w:rsidRPr="001D0732">
              <w:rPr>
                <w:rFonts w:cs="Arial"/>
                <w:szCs w:val="20"/>
              </w:rPr>
              <w:t>Názov: Spôsob prípravy optických vlnovodných väzobných členov zo siloxánových polymérnych vlákien </w:t>
            </w:r>
          </w:p>
        </w:tc>
      </w:tr>
      <w:tr w:rsidR="001E34B7" w:rsidRPr="001D0732" w14:paraId="4478E0B3" w14:textId="77777777" w:rsidTr="00E250EE">
        <w:tc>
          <w:tcPr>
            <w:tcW w:w="552" w:type="dxa"/>
          </w:tcPr>
          <w:p w14:paraId="3EE618F0" w14:textId="77777777" w:rsidR="001E34B7" w:rsidRPr="001D0732" w:rsidRDefault="001E34B7" w:rsidP="00E250EE">
            <w:pPr>
              <w:jc w:val="center"/>
              <w:rPr>
                <w:rFonts w:cs="Arial"/>
                <w:szCs w:val="22"/>
              </w:rPr>
            </w:pPr>
            <w:r w:rsidRPr="001D0732">
              <w:rPr>
                <w:rFonts w:cs="Arial"/>
                <w:szCs w:val="22"/>
              </w:rPr>
              <w:t>[2]</w:t>
            </w:r>
          </w:p>
        </w:tc>
        <w:tc>
          <w:tcPr>
            <w:tcW w:w="8508" w:type="dxa"/>
          </w:tcPr>
          <w:p w14:paraId="1C577CF7" w14:textId="77777777" w:rsidR="001E34B7" w:rsidRPr="001D0732" w:rsidRDefault="001E34B7" w:rsidP="00E250EE">
            <w:pPr>
              <w:pStyle w:val="tabulkatextstred"/>
              <w:spacing w:before="0" w:after="0"/>
              <w:jc w:val="both"/>
              <w:rPr>
                <w:rFonts w:cs="Arial"/>
                <w:szCs w:val="20"/>
              </w:rPr>
            </w:pPr>
            <w:r w:rsidRPr="001D0732">
              <w:rPr>
                <w:rFonts w:cs="Arial"/>
                <w:szCs w:val="20"/>
              </w:rPr>
              <w:t>Kategória: patent</w:t>
            </w:r>
          </w:p>
          <w:p w14:paraId="6361D809"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prihlášky:134-2018</w:t>
            </w:r>
          </w:p>
          <w:p w14:paraId="3BA9B5F9" w14:textId="77777777" w:rsidR="001E34B7" w:rsidRPr="001D0732" w:rsidRDefault="001E34B7" w:rsidP="00E250EE">
            <w:pPr>
              <w:pStyle w:val="tabulkatextstred"/>
              <w:spacing w:before="0" w:after="0"/>
              <w:jc w:val="both"/>
              <w:rPr>
                <w:rFonts w:cs="Arial"/>
                <w:szCs w:val="20"/>
              </w:rPr>
            </w:pPr>
            <w:r w:rsidRPr="001D0732">
              <w:rPr>
                <w:rFonts w:cs="Arial"/>
                <w:szCs w:val="20"/>
              </w:rPr>
              <w:t>Dátum zverejnenia prihlášky: 03.12.2018</w:t>
            </w:r>
          </w:p>
          <w:p w14:paraId="78B6F017" w14:textId="77777777" w:rsidR="001E34B7" w:rsidRPr="001D0732" w:rsidRDefault="001E34B7" w:rsidP="00E250EE">
            <w:pPr>
              <w:pStyle w:val="tabulkatextstred"/>
              <w:spacing w:before="0" w:after="0"/>
              <w:jc w:val="both"/>
              <w:rPr>
                <w:rFonts w:cs="Arial"/>
                <w:szCs w:val="20"/>
              </w:rPr>
            </w:pPr>
            <w:r w:rsidRPr="001D0732">
              <w:rPr>
                <w:rFonts w:cs="Arial"/>
                <w:szCs w:val="20"/>
              </w:rPr>
              <w:t xml:space="preserve">Autori: Martinček Ivan, Káčik Daniel </w:t>
            </w:r>
          </w:p>
          <w:p w14:paraId="1D258C02" w14:textId="77777777" w:rsidR="001E34B7" w:rsidRPr="001D0732" w:rsidRDefault="001E34B7" w:rsidP="00E250EE">
            <w:pPr>
              <w:pStyle w:val="tabulkatextstred"/>
              <w:spacing w:before="0" w:after="0"/>
              <w:jc w:val="both"/>
              <w:rPr>
                <w:rFonts w:cs="Arial"/>
                <w:szCs w:val="20"/>
              </w:rPr>
            </w:pPr>
            <w:r w:rsidRPr="001D0732">
              <w:rPr>
                <w:rFonts w:cs="Arial"/>
                <w:szCs w:val="20"/>
              </w:rPr>
              <w:t>Názov: Zariadenie na meranie dynamickej sily pomocou optického vlákna</w:t>
            </w:r>
          </w:p>
        </w:tc>
      </w:tr>
      <w:tr w:rsidR="001E34B7" w:rsidRPr="001D0732" w14:paraId="56BA1746" w14:textId="77777777" w:rsidTr="00E250EE">
        <w:tc>
          <w:tcPr>
            <w:tcW w:w="552" w:type="dxa"/>
          </w:tcPr>
          <w:p w14:paraId="6C5100CD" w14:textId="77777777" w:rsidR="001E34B7" w:rsidRPr="001D0732" w:rsidRDefault="001E34B7" w:rsidP="00E250EE">
            <w:pPr>
              <w:jc w:val="center"/>
              <w:rPr>
                <w:rFonts w:cs="Arial"/>
                <w:szCs w:val="22"/>
              </w:rPr>
            </w:pPr>
            <w:r w:rsidRPr="001D0732">
              <w:t>[3]</w:t>
            </w:r>
          </w:p>
        </w:tc>
        <w:tc>
          <w:tcPr>
            <w:tcW w:w="8508" w:type="dxa"/>
          </w:tcPr>
          <w:p w14:paraId="7A98A723"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4D50F4DB"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66-2017</w:t>
            </w:r>
          </w:p>
          <w:p w14:paraId="35CE5B3D" w14:textId="77777777" w:rsidR="001E34B7" w:rsidRPr="001D0732" w:rsidRDefault="001E34B7" w:rsidP="00E250EE">
            <w:pPr>
              <w:pStyle w:val="tabulkatextstred"/>
              <w:spacing w:before="0" w:after="0"/>
              <w:jc w:val="both"/>
              <w:rPr>
                <w:rFonts w:cs="Arial"/>
                <w:szCs w:val="20"/>
              </w:rPr>
            </w:pPr>
            <w:r w:rsidRPr="001D0732">
              <w:rPr>
                <w:rFonts w:cs="Arial"/>
                <w:szCs w:val="20"/>
              </w:rPr>
              <w:t>Dátum zverejnenia prihlášky: 02.08.2017</w:t>
            </w:r>
          </w:p>
          <w:p w14:paraId="488EF94B" w14:textId="77777777" w:rsidR="001E34B7" w:rsidRPr="001D0732" w:rsidRDefault="001E34B7" w:rsidP="00E250EE">
            <w:pPr>
              <w:pStyle w:val="tabulkatextstred"/>
              <w:spacing w:before="0" w:after="0"/>
              <w:jc w:val="both"/>
              <w:rPr>
                <w:rFonts w:cs="Arial"/>
                <w:szCs w:val="20"/>
              </w:rPr>
            </w:pPr>
            <w:r w:rsidRPr="001D0732">
              <w:rPr>
                <w:rFonts w:cs="Arial"/>
                <w:szCs w:val="20"/>
              </w:rPr>
              <w:lastRenderedPageBreak/>
              <w:t>Dátum sprístupnenia verejnosti: 26.06.2018</w:t>
            </w:r>
          </w:p>
          <w:p w14:paraId="2FFE8CB0" w14:textId="77777777" w:rsidR="001E34B7" w:rsidRPr="001D0732" w:rsidRDefault="001E34B7" w:rsidP="00E250EE">
            <w:pPr>
              <w:pStyle w:val="tabulkatextstred"/>
              <w:spacing w:before="0" w:after="0"/>
              <w:jc w:val="both"/>
              <w:rPr>
                <w:rFonts w:cs="Arial"/>
                <w:szCs w:val="20"/>
              </w:rPr>
            </w:pPr>
            <w:r w:rsidRPr="001D0732">
              <w:rPr>
                <w:rFonts w:cs="Arial"/>
                <w:szCs w:val="20"/>
              </w:rPr>
              <w:t xml:space="preserve">Autori: Praženica Michal, Dobrucký Branislav, Kaščák Slavomír, Drgoňa Peter, Kučera Matej </w:t>
            </w:r>
          </w:p>
          <w:p w14:paraId="5367F8A1" w14:textId="77777777" w:rsidR="001E34B7" w:rsidRPr="001D0732" w:rsidRDefault="001E34B7" w:rsidP="00E250EE">
            <w:pPr>
              <w:pStyle w:val="tabulkatextstred"/>
              <w:spacing w:before="0" w:after="0"/>
              <w:jc w:val="both"/>
              <w:rPr>
                <w:rFonts w:cs="Arial"/>
                <w:szCs w:val="20"/>
              </w:rPr>
            </w:pPr>
            <w:r w:rsidRPr="001D0732">
              <w:rPr>
                <w:rFonts w:cs="Arial"/>
                <w:szCs w:val="20"/>
              </w:rPr>
              <w:t xml:space="preserve">Názov: Dvojstupňový menič s polomostovým maticovým meničom a nízkofrekvenčným výstupom </w:t>
            </w:r>
          </w:p>
        </w:tc>
      </w:tr>
      <w:tr w:rsidR="001E34B7" w:rsidRPr="001D0732" w14:paraId="5AE62F38" w14:textId="77777777" w:rsidTr="00E250EE">
        <w:tc>
          <w:tcPr>
            <w:tcW w:w="552" w:type="dxa"/>
          </w:tcPr>
          <w:p w14:paraId="3C1BA9A7" w14:textId="77777777" w:rsidR="001E34B7" w:rsidRPr="001D0732" w:rsidRDefault="001E34B7" w:rsidP="00E250EE">
            <w:pPr>
              <w:jc w:val="center"/>
              <w:rPr>
                <w:rFonts w:cs="Arial"/>
                <w:szCs w:val="22"/>
              </w:rPr>
            </w:pPr>
            <w:r w:rsidRPr="001D0732">
              <w:lastRenderedPageBreak/>
              <w:t>[4]</w:t>
            </w:r>
          </w:p>
        </w:tc>
        <w:tc>
          <w:tcPr>
            <w:tcW w:w="8508" w:type="dxa"/>
          </w:tcPr>
          <w:p w14:paraId="0C48419D" w14:textId="77777777" w:rsidR="001E34B7" w:rsidRPr="001D0732" w:rsidRDefault="001E34B7" w:rsidP="00E250EE">
            <w:pPr>
              <w:pStyle w:val="tabulkatextstred"/>
              <w:spacing w:before="0" w:after="0"/>
              <w:jc w:val="both"/>
              <w:rPr>
                <w:rFonts w:cs="Arial"/>
                <w:szCs w:val="20"/>
              </w:rPr>
            </w:pPr>
            <w:r w:rsidRPr="001D0732">
              <w:rPr>
                <w:rFonts w:cs="Arial"/>
                <w:szCs w:val="20"/>
              </w:rPr>
              <w:t xml:space="preserve">Kategória: úžitkový vzor </w:t>
            </w:r>
          </w:p>
          <w:p w14:paraId="4B09E49F"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65-2017</w:t>
            </w:r>
          </w:p>
          <w:p w14:paraId="559497A1" w14:textId="77777777" w:rsidR="001E34B7" w:rsidRPr="001D0732" w:rsidRDefault="001E34B7" w:rsidP="00E250EE">
            <w:pPr>
              <w:pStyle w:val="tabulkatextstred"/>
              <w:spacing w:before="0" w:after="0"/>
              <w:jc w:val="both"/>
              <w:rPr>
                <w:rFonts w:cs="Arial"/>
                <w:szCs w:val="20"/>
              </w:rPr>
            </w:pPr>
            <w:r w:rsidRPr="001D0732">
              <w:rPr>
                <w:rFonts w:cs="Arial"/>
                <w:szCs w:val="20"/>
              </w:rPr>
              <w:t>Dátum zverejnenia prihlášky: 05.02.2018</w:t>
            </w:r>
          </w:p>
          <w:p w14:paraId="4089DC98"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Dobrucký Branislav, Kaščák Slavomír, Drgoňa Peter</w:t>
            </w:r>
          </w:p>
          <w:p w14:paraId="03E09CA6" w14:textId="77777777" w:rsidR="001E34B7" w:rsidRPr="001D0732" w:rsidRDefault="001E34B7" w:rsidP="00E250EE">
            <w:pPr>
              <w:pStyle w:val="tabulkatextstred"/>
              <w:spacing w:before="0" w:after="0"/>
              <w:jc w:val="both"/>
              <w:rPr>
                <w:rFonts w:cs="Arial"/>
                <w:szCs w:val="20"/>
              </w:rPr>
            </w:pPr>
            <w:r w:rsidRPr="001D0732">
              <w:rPr>
                <w:rFonts w:cs="Arial"/>
                <w:szCs w:val="20"/>
              </w:rPr>
              <w:t>Názov: Dvojstupňový výkonový polovodičový systém s multirezonančným a maticovým meničom</w:t>
            </w:r>
          </w:p>
        </w:tc>
      </w:tr>
      <w:tr w:rsidR="001E34B7" w:rsidRPr="001D0732" w14:paraId="50664A88" w14:textId="77777777" w:rsidTr="00E250EE">
        <w:tc>
          <w:tcPr>
            <w:tcW w:w="552" w:type="dxa"/>
          </w:tcPr>
          <w:p w14:paraId="4BAE69E9" w14:textId="77777777" w:rsidR="001E34B7" w:rsidRPr="001D0732" w:rsidRDefault="001E34B7" w:rsidP="00E250EE">
            <w:pPr>
              <w:jc w:val="center"/>
              <w:rPr>
                <w:rFonts w:cs="Arial"/>
                <w:szCs w:val="22"/>
              </w:rPr>
            </w:pPr>
            <w:r w:rsidRPr="001D0732">
              <w:rPr>
                <w:rFonts w:cs="Arial"/>
                <w:szCs w:val="22"/>
              </w:rPr>
              <w:t>[5]</w:t>
            </w:r>
          </w:p>
        </w:tc>
        <w:tc>
          <w:tcPr>
            <w:tcW w:w="8508" w:type="dxa"/>
          </w:tcPr>
          <w:p w14:paraId="7D21DF11"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17777DB3"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72-2017</w:t>
            </w:r>
          </w:p>
          <w:p w14:paraId="5E1DEC81"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Dobrucký Branislav, Kaščák Slavomír, Drgoňa Peter</w:t>
            </w:r>
          </w:p>
          <w:p w14:paraId="3D06FEB5" w14:textId="77777777" w:rsidR="001E34B7" w:rsidRPr="001D0732" w:rsidRDefault="001E34B7" w:rsidP="00E250EE">
            <w:pPr>
              <w:pStyle w:val="tabulkatextstred"/>
              <w:spacing w:before="0" w:after="0"/>
              <w:jc w:val="both"/>
              <w:rPr>
                <w:rFonts w:cs="Arial"/>
                <w:szCs w:val="20"/>
              </w:rPr>
            </w:pPr>
            <w:r w:rsidRPr="001D0732">
              <w:rPr>
                <w:rFonts w:cs="Arial"/>
                <w:szCs w:val="20"/>
              </w:rPr>
              <w:t>Názov: Jednofázový mostový impulzový cyklokonvertor so zníženým počtom polovodičových prvkov</w:t>
            </w:r>
          </w:p>
        </w:tc>
      </w:tr>
      <w:tr w:rsidR="001E34B7" w:rsidRPr="001D0732" w14:paraId="7894A4D7" w14:textId="77777777" w:rsidTr="00E250EE">
        <w:tc>
          <w:tcPr>
            <w:tcW w:w="552" w:type="dxa"/>
          </w:tcPr>
          <w:p w14:paraId="7F462901" w14:textId="77777777" w:rsidR="001E34B7" w:rsidRPr="001D0732" w:rsidRDefault="001E34B7" w:rsidP="00E250EE">
            <w:pPr>
              <w:jc w:val="center"/>
              <w:rPr>
                <w:rFonts w:cs="Arial"/>
                <w:szCs w:val="22"/>
              </w:rPr>
            </w:pPr>
            <w:r w:rsidRPr="001D0732">
              <w:rPr>
                <w:rFonts w:cs="Arial"/>
                <w:szCs w:val="22"/>
              </w:rPr>
              <w:t>[6]</w:t>
            </w:r>
          </w:p>
        </w:tc>
        <w:tc>
          <w:tcPr>
            <w:tcW w:w="8508" w:type="dxa"/>
          </w:tcPr>
          <w:p w14:paraId="41A01741"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35A8F740"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155-2017</w:t>
            </w:r>
          </w:p>
          <w:p w14:paraId="2E221589"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Prídala Michal, Frivaldský Michal</w:t>
            </w:r>
          </w:p>
          <w:p w14:paraId="6CA106F4" w14:textId="77777777" w:rsidR="001E34B7" w:rsidRPr="001D0732" w:rsidRDefault="001E34B7" w:rsidP="00E250EE">
            <w:pPr>
              <w:pStyle w:val="tabulkatextstred"/>
              <w:spacing w:before="0" w:after="0"/>
              <w:jc w:val="both"/>
              <w:rPr>
                <w:rFonts w:cs="Arial"/>
                <w:szCs w:val="20"/>
              </w:rPr>
            </w:pPr>
            <w:r w:rsidRPr="001D0732">
              <w:rPr>
                <w:rFonts w:cs="Arial"/>
                <w:szCs w:val="20"/>
              </w:rPr>
              <w:t>Názov: Dvojitý LCCT menič s VF TR a jednosmerným výstupom</w:t>
            </w:r>
          </w:p>
        </w:tc>
      </w:tr>
      <w:tr w:rsidR="001E34B7" w:rsidRPr="001D0732" w14:paraId="36B44735" w14:textId="77777777" w:rsidTr="00E250EE">
        <w:tc>
          <w:tcPr>
            <w:tcW w:w="552" w:type="dxa"/>
          </w:tcPr>
          <w:p w14:paraId="7984C303" w14:textId="77777777" w:rsidR="001E34B7" w:rsidRPr="001D0732" w:rsidRDefault="001E34B7" w:rsidP="00E250EE">
            <w:pPr>
              <w:jc w:val="center"/>
              <w:rPr>
                <w:rFonts w:cs="Arial"/>
                <w:szCs w:val="22"/>
              </w:rPr>
            </w:pPr>
            <w:r w:rsidRPr="001D0732">
              <w:rPr>
                <w:rFonts w:cs="Arial"/>
                <w:szCs w:val="22"/>
              </w:rPr>
              <w:t>[7]</w:t>
            </w:r>
          </w:p>
        </w:tc>
        <w:tc>
          <w:tcPr>
            <w:tcW w:w="8508" w:type="dxa"/>
          </w:tcPr>
          <w:p w14:paraId="753A547B"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59C7DF67"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156-2017</w:t>
            </w:r>
          </w:p>
          <w:p w14:paraId="63D261D6"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Kaščák Slavomír, Dobrucký Branislav</w:t>
            </w:r>
          </w:p>
          <w:p w14:paraId="19002C68" w14:textId="77777777" w:rsidR="001E34B7" w:rsidRPr="001D0732" w:rsidRDefault="001E34B7" w:rsidP="00E250EE">
            <w:pPr>
              <w:pStyle w:val="tabulkatextstred"/>
              <w:spacing w:before="0" w:after="0"/>
              <w:jc w:val="both"/>
              <w:rPr>
                <w:rFonts w:cs="Arial"/>
                <w:szCs w:val="20"/>
              </w:rPr>
            </w:pPr>
            <w:r w:rsidRPr="001D0732">
              <w:rPr>
                <w:rFonts w:cs="Arial"/>
                <w:szCs w:val="20"/>
              </w:rPr>
              <w:t>Názov: Dvojitý multirezonančný menič so symetrickým výstupom</w:t>
            </w:r>
          </w:p>
        </w:tc>
      </w:tr>
      <w:tr w:rsidR="001E34B7" w:rsidRPr="001D0732" w14:paraId="0F18EFB6" w14:textId="77777777" w:rsidTr="00E250EE">
        <w:tc>
          <w:tcPr>
            <w:tcW w:w="552" w:type="dxa"/>
          </w:tcPr>
          <w:p w14:paraId="3D1C8349" w14:textId="77777777" w:rsidR="001E34B7" w:rsidRPr="001D0732" w:rsidRDefault="001E34B7" w:rsidP="00E250EE">
            <w:pPr>
              <w:jc w:val="center"/>
              <w:rPr>
                <w:rFonts w:cs="Arial"/>
                <w:szCs w:val="22"/>
              </w:rPr>
            </w:pPr>
            <w:r w:rsidRPr="001D0732">
              <w:rPr>
                <w:rFonts w:cs="Arial"/>
                <w:szCs w:val="22"/>
              </w:rPr>
              <w:t>[8]</w:t>
            </w:r>
          </w:p>
        </w:tc>
        <w:tc>
          <w:tcPr>
            <w:tcW w:w="8508" w:type="dxa"/>
          </w:tcPr>
          <w:p w14:paraId="09E568DB"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40F44B29"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157-2017</w:t>
            </w:r>
          </w:p>
          <w:p w14:paraId="76F4472C"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Kaščák Slavomír, Frivaldský Michal, Šedo Jozef</w:t>
            </w:r>
          </w:p>
          <w:p w14:paraId="145B56AD" w14:textId="77777777" w:rsidR="001E34B7" w:rsidRPr="001D0732" w:rsidRDefault="001E34B7" w:rsidP="00E250EE">
            <w:pPr>
              <w:pStyle w:val="tabulkatextstred"/>
              <w:spacing w:before="0" w:after="0"/>
              <w:jc w:val="both"/>
              <w:rPr>
                <w:rFonts w:cs="Arial"/>
                <w:szCs w:val="20"/>
              </w:rPr>
            </w:pPr>
            <w:r w:rsidRPr="001D0732">
              <w:rPr>
                <w:rFonts w:cs="Arial"/>
                <w:szCs w:val="20"/>
              </w:rPr>
              <w:t>Názov: Dvojitý sériovo-paralelný rezonančný (LLC) menič využívajúci plné napätie zdroja</w:t>
            </w:r>
          </w:p>
        </w:tc>
      </w:tr>
      <w:tr w:rsidR="001E34B7" w:rsidRPr="001D0732" w14:paraId="09D15230" w14:textId="77777777" w:rsidTr="00E250EE">
        <w:tc>
          <w:tcPr>
            <w:tcW w:w="552" w:type="dxa"/>
          </w:tcPr>
          <w:p w14:paraId="4AB0C9D2" w14:textId="77777777" w:rsidR="001E34B7" w:rsidRPr="001D0732" w:rsidRDefault="001E34B7" w:rsidP="00E250EE">
            <w:pPr>
              <w:jc w:val="center"/>
              <w:rPr>
                <w:rFonts w:cs="Arial"/>
                <w:szCs w:val="22"/>
              </w:rPr>
            </w:pPr>
            <w:r w:rsidRPr="001D0732">
              <w:rPr>
                <w:rFonts w:cs="Arial"/>
                <w:szCs w:val="22"/>
              </w:rPr>
              <w:t>[9]</w:t>
            </w:r>
          </w:p>
        </w:tc>
        <w:tc>
          <w:tcPr>
            <w:tcW w:w="8508" w:type="dxa"/>
          </w:tcPr>
          <w:p w14:paraId="7B3B59AC"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2EEC1A44"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158-2017</w:t>
            </w:r>
          </w:p>
          <w:p w14:paraId="32B86311"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Kaščák Slavomír, Frivaldský Michal, Šedo Jozef</w:t>
            </w:r>
          </w:p>
          <w:p w14:paraId="66BD5E23" w14:textId="77777777" w:rsidR="001E34B7" w:rsidRPr="001D0732" w:rsidRDefault="001E34B7" w:rsidP="00E250EE">
            <w:pPr>
              <w:pStyle w:val="tabulkatextstred"/>
              <w:spacing w:before="0" w:after="0"/>
              <w:jc w:val="both"/>
              <w:rPr>
                <w:rFonts w:cs="Arial"/>
                <w:szCs w:val="20"/>
              </w:rPr>
            </w:pPr>
            <w:r w:rsidRPr="001D0732">
              <w:rPr>
                <w:rFonts w:cs="Arial"/>
                <w:szCs w:val="20"/>
              </w:rPr>
              <w:t>Názov: Sériovo-paralelný rezonančný (LLC) menič s dvojitým rezonančným kondenzátorom</w:t>
            </w:r>
          </w:p>
        </w:tc>
      </w:tr>
      <w:tr w:rsidR="001E34B7" w:rsidRPr="001D0732" w14:paraId="43182C95" w14:textId="77777777" w:rsidTr="00E250EE">
        <w:tc>
          <w:tcPr>
            <w:tcW w:w="552" w:type="dxa"/>
          </w:tcPr>
          <w:p w14:paraId="3E4ABD60" w14:textId="77777777" w:rsidR="001E34B7" w:rsidRPr="001D0732" w:rsidRDefault="001E34B7" w:rsidP="00E250EE">
            <w:pPr>
              <w:jc w:val="center"/>
              <w:rPr>
                <w:rFonts w:cs="Arial"/>
                <w:szCs w:val="22"/>
              </w:rPr>
            </w:pPr>
            <w:r w:rsidRPr="001D0732">
              <w:rPr>
                <w:rFonts w:cs="Arial"/>
                <w:szCs w:val="22"/>
              </w:rPr>
              <w:t>[10]</w:t>
            </w:r>
          </w:p>
        </w:tc>
        <w:tc>
          <w:tcPr>
            <w:tcW w:w="8508" w:type="dxa"/>
          </w:tcPr>
          <w:p w14:paraId="544FDFB8"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17467980"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186-2017</w:t>
            </w:r>
          </w:p>
          <w:p w14:paraId="05AFED4F"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Frivaldský Michal, Pavelek Miroslav, Hanko Branislav</w:t>
            </w:r>
          </w:p>
          <w:p w14:paraId="492F9FF4" w14:textId="77777777" w:rsidR="001E34B7" w:rsidRPr="001D0732" w:rsidRDefault="001E34B7" w:rsidP="00E250EE">
            <w:pPr>
              <w:pStyle w:val="tabulkatextstred"/>
              <w:spacing w:before="0" w:after="0"/>
              <w:jc w:val="both"/>
              <w:rPr>
                <w:rFonts w:cs="Arial"/>
                <w:szCs w:val="20"/>
              </w:rPr>
            </w:pPr>
            <w:r w:rsidRPr="001D0732">
              <w:rPr>
                <w:rFonts w:cs="Arial"/>
                <w:szCs w:val="20"/>
              </w:rPr>
              <w:t>Názov: Prekladaný zvyšovací menič s vysokým ziskom, viazanými indukčnosťami a resetovaním magnetického toku</w:t>
            </w:r>
          </w:p>
        </w:tc>
      </w:tr>
      <w:tr w:rsidR="001E34B7" w:rsidRPr="001D0732" w14:paraId="3E116767" w14:textId="77777777" w:rsidTr="00E250EE">
        <w:tc>
          <w:tcPr>
            <w:tcW w:w="552" w:type="dxa"/>
          </w:tcPr>
          <w:p w14:paraId="11731AE9" w14:textId="77777777" w:rsidR="001E34B7" w:rsidRPr="001D0732" w:rsidRDefault="001E34B7" w:rsidP="00E250EE">
            <w:pPr>
              <w:jc w:val="center"/>
              <w:rPr>
                <w:rFonts w:cs="Arial"/>
                <w:szCs w:val="22"/>
              </w:rPr>
            </w:pPr>
            <w:r w:rsidRPr="001D0732">
              <w:rPr>
                <w:rFonts w:cs="Arial"/>
                <w:szCs w:val="22"/>
              </w:rPr>
              <w:t>[11]</w:t>
            </w:r>
          </w:p>
        </w:tc>
        <w:tc>
          <w:tcPr>
            <w:tcW w:w="8508" w:type="dxa"/>
          </w:tcPr>
          <w:p w14:paraId="07DC1AC4"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21FB7492"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180-2017</w:t>
            </w:r>
          </w:p>
          <w:p w14:paraId="46B3D4B0"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Dobrucký Branislav, Kaščák Slavomír, Koňarik Roman</w:t>
            </w:r>
          </w:p>
          <w:p w14:paraId="7BF340FF"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dvojfázového elektromotora napájaného konštantnou frekvenciou z jednovetvového maticového meniča z priemyselnej siete</w:t>
            </w:r>
          </w:p>
        </w:tc>
      </w:tr>
      <w:tr w:rsidR="001E34B7" w:rsidRPr="001D0732" w14:paraId="3B82B626" w14:textId="77777777" w:rsidTr="00E250EE">
        <w:tc>
          <w:tcPr>
            <w:tcW w:w="552" w:type="dxa"/>
          </w:tcPr>
          <w:p w14:paraId="3CB8C27E" w14:textId="77777777" w:rsidR="001E34B7" w:rsidRPr="001D0732" w:rsidRDefault="001E34B7" w:rsidP="00E250EE">
            <w:pPr>
              <w:jc w:val="center"/>
              <w:rPr>
                <w:rFonts w:cs="Arial"/>
                <w:szCs w:val="22"/>
              </w:rPr>
            </w:pPr>
            <w:r w:rsidRPr="001D0732">
              <w:rPr>
                <w:rFonts w:cs="Arial"/>
                <w:szCs w:val="22"/>
              </w:rPr>
              <w:t>[12]</w:t>
            </w:r>
          </w:p>
        </w:tc>
        <w:tc>
          <w:tcPr>
            <w:tcW w:w="8508" w:type="dxa"/>
          </w:tcPr>
          <w:p w14:paraId="170A4114"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7F6F65EB"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188-2017</w:t>
            </w:r>
          </w:p>
          <w:p w14:paraId="6FA5D76A" w14:textId="77777777" w:rsidR="001E34B7" w:rsidRPr="001D0732" w:rsidRDefault="001E34B7" w:rsidP="00E250EE">
            <w:pPr>
              <w:pStyle w:val="tabulkatextstred"/>
              <w:spacing w:before="0" w:after="0"/>
              <w:jc w:val="both"/>
              <w:rPr>
                <w:rFonts w:cs="Arial"/>
                <w:szCs w:val="20"/>
              </w:rPr>
            </w:pPr>
            <w:r w:rsidRPr="001D0732">
              <w:rPr>
                <w:rFonts w:cs="Arial"/>
                <w:szCs w:val="20"/>
              </w:rPr>
              <w:t>Autori: Praženica Michal, Dobrucký Branislav, Kaščák Slavomír, Koňarik Roman</w:t>
            </w:r>
          </w:p>
          <w:p w14:paraId="4845DED7"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dvojfázového elektromotora napájaného variabilnou frekvenciou z jednovetvového maticového meniča z priemyselnej siete</w:t>
            </w:r>
          </w:p>
        </w:tc>
      </w:tr>
      <w:tr w:rsidR="001E34B7" w:rsidRPr="001D0732" w14:paraId="0FD39B2D" w14:textId="77777777" w:rsidTr="00E250EE">
        <w:tc>
          <w:tcPr>
            <w:tcW w:w="552" w:type="dxa"/>
          </w:tcPr>
          <w:p w14:paraId="209293B1" w14:textId="77777777" w:rsidR="001E34B7" w:rsidRPr="001D0732" w:rsidRDefault="001E34B7" w:rsidP="00E250EE">
            <w:pPr>
              <w:jc w:val="center"/>
              <w:rPr>
                <w:rFonts w:cs="Arial"/>
                <w:szCs w:val="22"/>
              </w:rPr>
            </w:pPr>
            <w:r w:rsidRPr="001D0732">
              <w:rPr>
                <w:rFonts w:cs="Arial"/>
                <w:szCs w:val="22"/>
              </w:rPr>
              <w:t>[13]</w:t>
            </w:r>
          </w:p>
        </w:tc>
        <w:tc>
          <w:tcPr>
            <w:tcW w:w="8508" w:type="dxa"/>
          </w:tcPr>
          <w:p w14:paraId="3238B682"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44BE5E76"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187-2017</w:t>
            </w:r>
          </w:p>
          <w:p w14:paraId="563AA869" w14:textId="77777777" w:rsidR="001E34B7" w:rsidRPr="001D0732" w:rsidRDefault="001E34B7" w:rsidP="00E250EE">
            <w:pPr>
              <w:pStyle w:val="tabulkatextstred"/>
              <w:spacing w:before="0" w:after="0"/>
              <w:jc w:val="both"/>
              <w:rPr>
                <w:rFonts w:cs="Arial"/>
                <w:szCs w:val="20"/>
              </w:rPr>
            </w:pPr>
            <w:r w:rsidRPr="001D0732">
              <w:rPr>
                <w:rFonts w:cs="Arial"/>
                <w:szCs w:val="20"/>
              </w:rPr>
              <w:lastRenderedPageBreak/>
              <w:t>Autori: Praženica Michal, Dobrucký Branislav, Kaščák Slavomír, Koňarik Roman</w:t>
            </w:r>
          </w:p>
          <w:p w14:paraId="235BB24B" w14:textId="77777777" w:rsidR="001E34B7" w:rsidRPr="001D0732" w:rsidRDefault="001E34B7" w:rsidP="00E250EE">
            <w:pPr>
              <w:pStyle w:val="tabulkatextstred"/>
              <w:spacing w:before="0" w:after="0"/>
              <w:jc w:val="both"/>
              <w:rPr>
                <w:rFonts w:cs="Arial"/>
                <w:szCs w:val="20"/>
              </w:rPr>
            </w:pPr>
            <w:r w:rsidRPr="001D0732">
              <w:rPr>
                <w:rFonts w:cs="Arial"/>
                <w:szCs w:val="20"/>
              </w:rPr>
              <w:t>Názov: Zapojenie dvojfázového elektromotora napájaného z jednovetvového maticového meniča so spínaným kondenzátorom z priemyselnej siete</w:t>
            </w:r>
          </w:p>
        </w:tc>
      </w:tr>
      <w:tr w:rsidR="001E34B7" w:rsidRPr="001D0732" w14:paraId="55CCF53D" w14:textId="77777777" w:rsidTr="00E250EE">
        <w:tc>
          <w:tcPr>
            <w:tcW w:w="552" w:type="dxa"/>
          </w:tcPr>
          <w:p w14:paraId="43F4BC1A" w14:textId="77777777" w:rsidR="001E34B7" w:rsidRPr="001D0732" w:rsidRDefault="001E34B7" w:rsidP="00E250EE">
            <w:pPr>
              <w:jc w:val="center"/>
              <w:rPr>
                <w:rFonts w:cs="Arial"/>
                <w:szCs w:val="22"/>
              </w:rPr>
            </w:pPr>
            <w:r w:rsidRPr="001D0732">
              <w:rPr>
                <w:rFonts w:cs="Arial"/>
                <w:szCs w:val="22"/>
              </w:rPr>
              <w:lastRenderedPageBreak/>
              <w:t>[14]</w:t>
            </w:r>
          </w:p>
        </w:tc>
        <w:tc>
          <w:tcPr>
            <w:tcW w:w="8508" w:type="dxa"/>
          </w:tcPr>
          <w:p w14:paraId="1EE11879"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3C74AA6E" w14:textId="77777777" w:rsidR="001E34B7" w:rsidRPr="001D0732" w:rsidRDefault="001E34B7" w:rsidP="00E250EE">
            <w:pPr>
              <w:pStyle w:val="tabulkatextstred"/>
              <w:spacing w:before="0" w:after="0"/>
              <w:jc w:val="both"/>
              <w:rPr>
                <w:rFonts w:cs="Arial"/>
                <w:szCs w:val="20"/>
              </w:rPr>
            </w:pPr>
            <w:r w:rsidRPr="001D0732">
              <w:rPr>
                <w:rFonts w:cs="Arial"/>
                <w:szCs w:val="20"/>
              </w:rPr>
              <w:t>Číslo prihlášky: 159-2017</w:t>
            </w:r>
          </w:p>
          <w:p w14:paraId="62BB1AF2" w14:textId="77777777" w:rsidR="001E34B7" w:rsidRPr="001D0732" w:rsidRDefault="001E34B7" w:rsidP="00E250EE">
            <w:pPr>
              <w:pStyle w:val="tabulkatextstred"/>
              <w:spacing w:before="0" w:after="0"/>
              <w:jc w:val="both"/>
              <w:rPr>
                <w:rFonts w:cs="Arial"/>
                <w:szCs w:val="20"/>
              </w:rPr>
            </w:pPr>
            <w:r w:rsidRPr="001D0732">
              <w:rPr>
                <w:rFonts w:cs="Arial"/>
                <w:szCs w:val="20"/>
              </w:rPr>
              <w:t>Autori: Píri Marek, Frivaldský Michal, Drgoňa Peter</w:t>
            </w:r>
          </w:p>
          <w:p w14:paraId="3F059FB7" w14:textId="77777777" w:rsidR="001E34B7" w:rsidRPr="001D0732" w:rsidRDefault="001E34B7" w:rsidP="00E250EE">
            <w:pPr>
              <w:pStyle w:val="tabulkatextstred"/>
              <w:spacing w:before="0" w:after="0"/>
              <w:jc w:val="both"/>
              <w:rPr>
                <w:rFonts w:cs="Arial"/>
                <w:szCs w:val="20"/>
              </w:rPr>
            </w:pPr>
            <w:r w:rsidRPr="001D0732">
              <w:rPr>
                <w:rFonts w:cs="Arial"/>
                <w:szCs w:val="20"/>
              </w:rPr>
              <w:t>Názov: Zariadenie pre testovanie topológií výkonových polovodičových meničov</w:t>
            </w:r>
          </w:p>
        </w:tc>
      </w:tr>
      <w:tr w:rsidR="001E34B7" w:rsidRPr="001D0732" w14:paraId="0E1C3F2E" w14:textId="77777777" w:rsidTr="00E250EE">
        <w:tc>
          <w:tcPr>
            <w:tcW w:w="552" w:type="dxa"/>
          </w:tcPr>
          <w:p w14:paraId="32E9031F" w14:textId="77777777" w:rsidR="001E34B7" w:rsidRPr="001D0732" w:rsidRDefault="001E34B7" w:rsidP="00E250EE">
            <w:pPr>
              <w:jc w:val="center"/>
              <w:rPr>
                <w:rFonts w:cs="Arial"/>
                <w:szCs w:val="22"/>
              </w:rPr>
            </w:pPr>
            <w:r w:rsidRPr="001D0732">
              <w:rPr>
                <w:rFonts w:cs="Arial"/>
                <w:szCs w:val="22"/>
              </w:rPr>
              <w:t>[15]</w:t>
            </w:r>
          </w:p>
        </w:tc>
        <w:tc>
          <w:tcPr>
            <w:tcW w:w="8508" w:type="dxa"/>
          </w:tcPr>
          <w:p w14:paraId="30298D8F" w14:textId="77777777" w:rsidR="001E34B7" w:rsidRPr="001D0732" w:rsidRDefault="001E34B7" w:rsidP="00E250EE">
            <w:pPr>
              <w:pStyle w:val="tabulkatextstred"/>
              <w:spacing w:before="0" w:after="0"/>
              <w:jc w:val="both"/>
              <w:rPr>
                <w:rFonts w:cs="Arial"/>
                <w:szCs w:val="20"/>
              </w:rPr>
            </w:pPr>
            <w:r w:rsidRPr="001D0732">
              <w:rPr>
                <w:rFonts w:cs="Arial"/>
                <w:szCs w:val="20"/>
              </w:rPr>
              <w:t>Kategória: úžitkový vzor</w:t>
            </w:r>
          </w:p>
          <w:p w14:paraId="452883DC" w14:textId="77777777" w:rsidR="001E34B7" w:rsidRPr="001D0732" w:rsidRDefault="001E34B7" w:rsidP="00E250EE">
            <w:pPr>
              <w:pStyle w:val="tabulkatextstred"/>
              <w:spacing w:before="0" w:after="0"/>
              <w:jc w:val="both"/>
              <w:rPr>
                <w:rFonts w:cs="Arial"/>
                <w:szCs w:val="20"/>
              </w:rPr>
            </w:pPr>
            <w:r w:rsidRPr="001D0732">
              <w:rPr>
                <w:rFonts w:cs="Arial"/>
                <w:szCs w:val="20"/>
              </w:rPr>
              <w:t>Číslo: 8218 (20180726)</w:t>
            </w:r>
          </w:p>
          <w:p w14:paraId="3E5771C1" w14:textId="77777777" w:rsidR="001E34B7" w:rsidRPr="001D0732" w:rsidRDefault="001E34B7" w:rsidP="00E250EE">
            <w:pPr>
              <w:pStyle w:val="tabulkatextstred"/>
              <w:spacing w:before="0" w:after="0"/>
              <w:jc w:val="both"/>
              <w:rPr>
                <w:rFonts w:cs="Arial"/>
                <w:szCs w:val="20"/>
              </w:rPr>
            </w:pPr>
            <w:r w:rsidRPr="001D0732">
              <w:rPr>
                <w:rFonts w:cs="Arial"/>
                <w:szCs w:val="20"/>
              </w:rPr>
              <w:t>Dátum zverejnenia prihlášky: 04.04.2018</w:t>
            </w:r>
          </w:p>
          <w:p w14:paraId="3BB3C2FE" w14:textId="77777777" w:rsidR="001E34B7" w:rsidRPr="001D0732" w:rsidRDefault="001E34B7" w:rsidP="00E250EE">
            <w:pPr>
              <w:pStyle w:val="tabulkatextstred"/>
              <w:spacing w:before="0" w:after="0"/>
              <w:jc w:val="both"/>
              <w:rPr>
                <w:rFonts w:cs="Arial"/>
                <w:szCs w:val="20"/>
              </w:rPr>
            </w:pPr>
            <w:r w:rsidRPr="001D0732">
              <w:rPr>
                <w:rFonts w:cs="Arial"/>
                <w:szCs w:val="20"/>
              </w:rPr>
              <w:t>Dátum sprístupnenia verejnosti: 26.07.2018</w:t>
            </w:r>
          </w:p>
          <w:p w14:paraId="7A4C67DB" w14:textId="77777777" w:rsidR="001E34B7" w:rsidRPr="001D0732" w:rsidRDefault="001E34B7" w:rsidP="00E250EE">
            <w:pPr>
              <w:pStyle w:val="tabulkatextstred"/>
              <w:spacing w:before="0" w:after="0"/>
              <w:jc w:val="both"/>
              <w:rPr>
                <w:rFonts w:cs="Arial"/>
                <w:szCs w:val="20"/>
              </w:rPr>
            </w:pPr>
            <w:r w:rsidRPr="001D0732">
              <w:rPr>
                <w:rFonts w:cs="Arial"/>
                <w:szCs w:val="20"/>
              </w:rPr>
              <w:t xml:space="preserve">Autori: Gála Michal, Babušiak Branko, Janoušek Ladislav, Borik Štefan, Hudec Róbert, Paralič Martin, Matúška Slavomír, Balogová Ľudmila, Šesták Jozef, Huljaková Kamila, </w:t>
            </w:r>
          </w:p>
          <w:p w14:paraId="603937BD" w14:textId="77777777" w:rsidR="001E34B7" w:rsidRPr="001D0732" w:rsidRDefault="001E34B7" w:rsidP="00E250EE">
            <w:pPr>
              <w:pStyle w:val="tabulkatextstred"/>
              <w:spacing w:before="0" w:after="0"/>
              <w:jc w:val="both"/>
              <w:rPr>
                <w:rFonts w:cs="Arial"/>
                <w:szCs w:val="20"/>
              </w:rPr>
            </w:pPr>
            <w:r w:rsidRPr="001D0732">
              <w:rPr>
                <w:rFonts w:cs="Arial"/>
                <w:szCs w:val="20"/>
              </w:rPr>
              <w:t>Názov: Inteligentný odev na monitorovanie biodát človeka, najmä signálu z elektrokardiogramu</w:t>
            </w:r>
          </w:p>
        </w:tc>
      </w:tr>
    </w:tbl>
    <w:p w14:paraId="6CB0824D" w14:textId="77777777" w:rsidR="001E34B7" w:rsidRDefault="001E34B7" w:rsidP="001E34B7">
      <w:pPr>
        <w:pStyle w:val="Nadpis3"/>
        <w:numPr>
          <w:ilvl w:val="0"/>
          <w:numId w:val="0"/>
        </w:numPr>
        <w:tabs>
          <w:tab w:val="clear" w:pos="851"/>
        </w:tabs>
        <w:spacing w:before="0" w:after="0"/>
        <w:ind w:left="720" w:hanging="720"/>
      </w:pPr>
    </w:p>
    <w:p w14:paraId="4A83C5D3" w14:textId="77777777" w:rsidR="001E34B7" w:rsidRPr="001D0732" w:rsidRDefault="001E34B7" w:rsidP="001E34B7">
      <w:pPr>
        <w:pStyle w:val="Nadpis3"/>
        <w:numPr>
          <w:ilvl w:val="0"/>
          <w:numId w:val="0"/>
        </w:numPr>
        <w:tabs>
          <w:tab w:val="clear" w:pos="851"/>
        </w:tabs>
        <w:spacing w:before="240" w:after="200"/>
        <w:ind w:left="720" w:hanging="720"/>
      </w:pPr>
      <w:r w:rsidRPr="001D0732">
        <w:t>Konkrétne realizačné výstupy</w:t>
      </w:r>
    </w:p>
    <w:p w14:paraId="3C490140" w14:textId="77777777" w:rsidR="001E34B7" w:rsidRPr="001D0732" w:rsidRDefault="001E34B7" w:rsidP="001E34B7">
      <w:pPr>
        <w:rPr>
          <w:b/>
          <w:i/>
        </w:rPr>
      </w:pPr>
      <w:r w:rsidRPr="001D0732">
        <w:rPr>
          <w:b/>
          <w:i/>
        </w:rPr>
        <w:t>Konkrétne realizačné výstupy KME:</w:t>
      </w:r>
    </w:p>
    <w:p w14:paraId="57C1C6AC" w14:textId="77777777" w:rsidR="001E34B7" w:rsidRPr="001D0732" w:rsidRDefault="001E34B7" w:rsidP="001E34B7">
      <w:pPr>
        <w:rPr>
          <w:rFonts w:cs="Arial"/>
          <w:szCs w:val="26"/>
        </w:rPr>
      </w:pPr>
      <w:r w:rsidRPr="001D0732">
        <w:rPr>
          <w:rFonts w:cs="Arial"/>
          <w:szCs w:val="26"/>
        </w:rPr>
        <w:t xml:space="preserve">Typ výstupu: prototyp </w:t>
      </w:r>
    </w:p>
    <w:p w14:paraId="3FEF86D5" w14:textId="77777777" w:rsidR="001E34B7" w:rsidRPr="001D0732" w:rsidRDefault="001E34B7" w:rsidP="001E34B7">
      <w:pPr>
        <w:rPr>
          <w:rFonts w:cs="Arial"/>
          <w:szCs w:val="26"/>
        </w:rPr>
      </w:pPr>
      <w:r w:rsidRPr="001D0732">
        <w:rPr>
          <w:rFonts w:cs="Arial"/>
          <w:szCs w:val="26"/>
        </w:rPr>
        <w:t>Opis výstupu: V rámci projektu 314/17_RT: Univerzálny balansovací systém trakčných batérií elektromobilov boli vyvinuté dva prototypy balansovacích systémov (jeden aktívny a jeden pasívny) pre lítiové batérie.</w:t>
      </w:r>
    </w:p>
    <w:p w14:paraId="631464C1" w14:textId="77777777" w:rsidR="001E34B7" w:rsidRPr="001D0732" w:rsidRDefault="001E34B7" w:rsidP="001E34B7">
      <w:pPr>
        <w:pStyle w:val="Nadpis3"/>
        <w:numPr>
          <w:ilvl w:val="0"/>
          <w:numId w:val="0"/>
        </w:numPr>
        <w:tabs>
          <w:tab w:val="clear" w:pos="851"/>
        </w:tabs>
        <w:spacing w:before="240" w:after="200"/>
        <w:ind w:left="720" w:hanging="720"/>
      </w:pPr>
      <w:r w:rsidRPr="001D0732">
        <w:t>Vydávané časopisy</w:t>
      </w:r>
    </w:p>
    <w:p w14:paraId="206A35FA" w14:textId="77777777" w:rsidR="001E34B7" w:rsidRPr="001D0732" w:rsidRDefault="001E34B7" w:rsidP="001E34B7">
      <w:r w:rsidRPr="001D0732">
        <w:t>Časopis Advances in Electrical and Electronic Engineering (ISSN 1336-1376 - Print; 1804-3119 - Online) je vydávaný Vysokou školou banskou - Technická univerzita Ostrava spoločne s Elektrotechnickou fakultou UNIZA. Časopis je evidovaný v medzinárodných databázach:</w:t>
      </w:r>
    </w:p>
    <w:p w14:paraId="25A586F2" w14:textId="77777777" w:rsidR="001E34B7" w:rsidRPr="001D0732" w:rsidRDefault="001E34B7" w:rsidP="001E34B7">
      <w:pPr>
        <w:pStyle w:val="odrazky2"/>
        <w:numPr>
          <w:ilvl w:val="3"/>
          <w:numId w:val="2"/>
        </w:numPr>
        <w:spacing w:before="34" w:after="34" w:line="293" w:lineRule="auto"/>
        <w:ind w:left="567" w:hanging="567"/>
      </w:pPr>
      <w:r w:rsidRPr="001D0732">
        <w:t>Directory of Open Access Journals (DOAJ)</w:t>
      </w:r>
    </w:p>
    <w:p w14:paraId="5A36C48F" w14:textId="77777777" w:rsidR="001E34B7" w:rsidRPr="001D0732" w:rsidRDefault="001E34B7" w:rsidP="001E34B7">
      <w:pPr>
        <w:pStyle w:val="odrazky2"/>
        <w:numPr>
          <w:ilvl w:val="3"/>
          <w:numId w:val="2"/>
        </w:numPr>
        <w:spacing w:before="34" w:after="34" w:line="293" w:lineRule="auto"/>
        <w:ind w:left="567" w:hanging="567"/>
      </w:pPr>
      <w:r w:rsidRPr="001D0732">
        <w:t>OpenAIRE</w:t>
      </w:r>
    </w:p>
    <w:p w14:paraId="021F8934" w14:textId="77777777" w:rsidR="001E34B7" w:rsidRPr="001D0732" w:rsidRDefault="001E34B7" w:rsidP="001E34B7">
      <w:pPr>
        <w:pStyle w:val="odrazky2"/>
        <w:numPr>
          <w:ilvl w:val="3"/>
          <w:numId w:val="2"/>
        </w:numPr>
        <w:spacing w:before="34" w:after="34" w:line="293" w:lineRule="auto"/>
        <w:ind w:left="567" w:hanging="567"/>
      </w:pPr>
      <w:r w:rsidRPr="001D0732">
        <w:t>Google Scholar</w:t>
      </w:r>
    </w:p>
    <w:p w14:paraId="0EDF4EE9" w14:textId="77777777" w:rsidR="001E34B7" w:rsidRPr="001D0732" w:rsidRDefault="001E34B7" w:rsidP="001E34B7">
      <w:pPr>
        <w:pStyle w:val="odrazky2"/>
        <w:numPr>
          <w:ilvl w:val="3"/>
          <w:numId w:val="2"/>
        </w:numPr>
        <w:spacing w:before="34" w:after="34" w:line="293" w:lineRule="auto"/>
        <w:ind w:left="567" w:hanging="567"/>
      </w:pPr>
      <w:r w:rsidRPr="001D0732">
        <w:t>EBSCO Publishing</w:t>
      </w:r>
    </w:p>
    <w:p w14:paraId="27E2EAE9" w14:textId="77777777" w:rsidR="001E34B7" w:rsidRPr="001D0732" w:rsidRDefault="001E34B7" w:rsidP="001E34B7">
      <w:pPr>
        <w:pStyle w:val="odrazky2"/>
        <w:numPr>
          <w:ilvl w:val="3"/>
          <w:numId w:val="2"/>
        </w:numPr>
        <w:spacing w:before="34" w:after="34" w:line="293" w:lineRule="auto"/>
        <w:ind w:left="567" w:hanging="567"/>
      </w:pPr>
      <w:r w:rsidRPr="001D0732">
        <w:t>SciVerse Scopus</w:t>
      </w:r>
    </w:p>
    <w:p w14:paraId="475AA1D8" w14:textId="77777777" w:rsidR="001E34B7" w:rsidRPr="001D0732" w:rsidRDefault="001E34B7" w:rsidP="001E34B7">
      <w:pPr>
        <w:pStyle w:val="odrazky2"/>
        <w:numPr>
          <w:ilvl w:val="3"/>
          <w:numId w:val="2"/>
        </w:numPr>
        <w:spacing w:before="34" w:after="34" w:line="293" w:lineRule="auto"/>
        <w:ind w:left="567" w:hanging="567"/>
      </w:pPr>
      <w:r w:rsidRPr="001D0732">
        <w:t>ProQuest</w:t>
      </w:r>
    </w:p>
    <w:p w14:paraId="7AFFB3F5" w14:textId="77777777" w:rsidR="001E34B7" w:rsidRPr="001D0732" w:rsidRDefault="001E34B7" w:rsidP="001E34B7">
      <w:pPr>
        <w:pStyle w:val="odrazky2"/>
        <w:numPr>
          <w:ilvl w:val="3"/>
          <w:numId w:val="2"/>
        </w:numPr>
        <w:spacing w:before="34" w:after="34" w:line="293" w:lineRule="auto"/>
        <w:ind w:left="567" w:hanging="567"/>
      </w:pPr>
      <w:r w:rsidRPr="001D0732">
        <w:t>Web of Science, Core Collection, Emerging Sources Citation Index.</w:t>
      </w:r>
    </w:p>
    <w:p w14:paraId="3EA7ABB3" w14:textId="77777777" w:rsidR="001E34B7" w:rsidRPr="001D0732" w:rsidRDefault="001E34B7" w:rsidP="001E34B7">
      <w:pPr>
        <w:pStyle w:val="Nadpis3"/>
        <w:numPr>
          <w:ilvl w:val="0"/>
          <w:numId w:val="0"/>
        </w:numPr>
        <w:tabs>
          <w:tab w:val="clear" w:pos="851"/>
        </w:tabs>
        <w:ind w:left="720" w:hanging="720"/>
      </w:pPr>
      <w:r w:rsidRPr="001D0732">
        <w:t>Zorganizované vedecké a odborné podujatia -  konferencie, workshopy, sympóziá a pod.</w:t>
      </w:r>
    </w:p>
    <w:p w14:paraId="4172C8DF" w14:textId="77777777" w:rsidR="001E34B7" w:rsidRPr="001D0732" w:rsidRDefault="001E34B7" w:rsidP="001E34B7">
      <w:pPr>
        <w:spacing w:before="34" w:after="34" w:line="293" w:lineRule="auto"/>
      </w:pPr>
      <w:r w:rsidRPr="001D0732">
        <w:t>Elektrotechnická fakulta v roku 2018 organizovala, resp. sa podieľala na príprave nasledujúcich vedeckých a odborných podujatí:</w:t>
      </w:r>
    </w:p>
    <w:p w14:paraId="6B90DA7E"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12. medzinárodná konferencia ELEKTRO 2018, 21. – 23. 05. 2018, Mikulov, Česká republika. Zodpovedný organizátor: doc. PaedDr. Peter Hockicko, PhD.;</w:t>
      </w:r>
    </w:p>
    <w:p w14:paraId="2F1AF88E"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 xml:space="preserve">19. medzinárodná vedecká konferencia IEEE „Computational Problems in Electrical Engineering“, CPEE2018, 09. – 12. 09. 2018, Banská Štiavnica. Chairman konferencie: Ladislav Janoušek; organizačný výbor konferencie: prof. Ing. Ladislav Janoušek, PhD., Ing. Branko </w:t>
      </w:r>
      <w:r w:rsidRPr="001D0732">
        <w:rPr>
          <w:rFonts w:cs="Arial"/>
        </w:rPr>
        <w:lastRenderedPageBreak/>
        <w:t>Babušiak, PhD., Ing. Ján Barabáš, PhD., doc. Ing. Mariana Beňová, PhD., Ing. Štefan Borik, PhD., Ing. Michal Gála, PhD., doc. Ing. Daniela Gombárska, PhD., Ing. Zuzana Pšenáková, PhD., Ing. Roman Radil, PhD.;</w:t>
      </w:r>
    </w:p>
    <w:p w14:paraId="38BE1EE7"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Medzinárodná konferencia Solid State Surfaces and Interfaces, SSSI 2018, 19. – 22.11.2018, Smolenice. Zodpovedný organizátor: RNDr. Emil Pinčík, PhD., doc. RNDr. Stanislav Jurečka, PhD.</w:t>
      </w:r>
    </w:p>
    <w:p w14:paraId="70B44A0C"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Konferencia Alternatívne zdroje energie ALER, 03. – 05. 10. 2018, Liptovský Ján. Zodpovedný organizátor: Ing. Pavel Šimon, CSc.</w:t>
      </w:r>
    </w:p>
    <w:p w14:paraId="4F89AF29" w14:textId="77777777" w:rsidR="001E34B7" w:rsidRDefault="001E34B7" w:rsidP="001E34B7">
      <w:pPr>
        <w:pStyle w:val="odrazky2"/>
        <w:numPr>
          <w:ilvl w:val="3"/>
          <w:numId w:val="2"/>
        </w:numPr>
        <w:spacing w:before="34" w:after="34" w:line="293" w:lineRule="auto"/>
        <w:ind w:left="567" w:hanging="567"/>
        <w:rPr>
          <w:rFonts w:cs="Arial"/>
        </w:rPr>
      </w:pPr>
      <w:r w:rsidRPr="001D0732">
        <w:rPr>
          <w:rFonts w:cs="Arial"/>
        </w:rPr>
        <w:t>24. ročník medzinárodnej konferencie Applied Physics of Condensed Matter APCOM, 20. – 22. 6. 2018, Štrbské Pleso. Hlavný organizátor: Ústav jadrového a fyzikálneho inžinierstva FEI STU Bratislava, doc. Ing. Ján Vajda, CSc</w:t>
      </w:r>
      <w:r>
        <w:rPr>
          <w:rFonts w:cs="Arial"/>
        </w:rPr>
        <w:t>.</w:t>
      </w:r>
    </w:p>
    <w:p w14:paraId="70119B06"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ADEPT 2018, 18. – 21. 06. 2018, Tatranská Lomnica. Organizačný výbor konferencie: prof. Ing. Dušan Pudiš, PhD., Mgr. Ivana Lettrichová, PhD., RNDr. Jana Ďurišová, PhD., Ing. Ľuboš Šušlik, PhD.;</w:t>
      </w:r>
    </w:p>
    <w:p w14:paraId="6E751AEE"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Súťaž: Technická myšlienka roka, 17. 04. 2018, KME, FEIT UNIZA, Ing. Ondrej Hock, PhD.;</w:t>
      </w:r>
    </w:p>
    <w:p w14:paraId="1D971014"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Futurikon, 31. 05. 2018, Žilina, organizátor EF UNIZA, Ing. Jozef Šedo, PhD.;</w:t>
      </w:r>
    </w:p>
    <w:p w14:paraId="47508D3B"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Študentská vedecko-odborná súťaž na EF UNIZA, Žilina, zodpovedný organizátor: doc. PaedDr. Peter Hockicko, PhD.;</w:t>
      </w:r>
    </w:p>
    <w:p w14:paraId="7846F296"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Študentská vedecko-odborná súťaž Inštitútu Aurela Stodolu EF UNIZA v Liptovskom Mikuláši, máj 2018;</w:t>
      </w:r>
    </w:p>
    <w:p w14:paraId="54D562BF"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Workshopy: Prezentácia možností laboratória so safety PLC a možností štúdia bezpečných riadiacich systémov v rámci študijného odboru automatizácia, organizované pre študentov stredných škôl:  14. 02. 2018 – SOŠE Liptovský Hrádok, 19. 04. 2018 – SOŠ Trenčín, 20. 09. 2018 – SPŠ Martin a Gymnázium Púchov,  zodpovední organizátori: doc. Ing. Juraj Ždánsky, PhD., Ing. Peter Nagy, PhD.;</w:t>
      </w:r>
    </w:p>
    <w:p w14:paraId="193A15C7"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Workshop „Ready for Conti 1“: diskusné stretnutie reprezentantov nemeckej / slovenskej divízie fy Continental AG / Continental Matador Truck Tires, s.r.o., zástupcov KRIS a študentov 1. ročníka inžinierskeho štúdia na téma IoT, cloud, big data, industry 4.0 a iné: 26. 04. 2018 – KRIS EF UNIZA, v rámci projektu KEGA 014ŽU-4/2018;</w:t>
      </w:r>
    </w:p>
    <w:p w14:paraId="64622558"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rPr>
          <w:rFonts w:cs="Arial"/>
        </w:rPr>
        <w:t>Workshop „Ready for Conti 2“: diskusné stretnutie reprezentantov nemeckej / slovenskej divízie fy Continental AG / Continental Matador Truck Tires, s.r.o., zástupcov KRIS a študentov 1.  a 2. ročníka inžinierskeho štúdia na tému IoT, cloud, big data, industry 4.0 a iné: 23. 10. 2018 – KRIS EF UNIZA, v rámci projektu KEGA 014ŽU-4/2018.</w:t>
      </w:r>
    </w:p>
    <w:p w14:paraId="243F87B3" w14:textId="77777777" w:rsidR="001E34B7" w:rsidRPr="001D0732" w:rsidRDefault="001E34B7" w:rsidP="001E34B7">
      <w:pPr>
        <w:pStyle w:val="Nadpis3"/>
        <w:numPr>
          <w:ilvl w:val="0"/>
          <w:numId w:val="0"/>
        </w:numPr>
        <w:tabs>
          <w:tab w:val="clear" w:pos="851"/>
          <w:tab w:val="left" w:pos="7802"/>
        </w:tabs>
        <w:spacing w:after="200"/>
        <w:ind w:left="720" w:hanging="720"/>
      </w:pPr>
      <w:r w:rsidRPr="001D0732">
        <w:t>Vyznamenania a ocenenia získané za výskumné aktivity</w:t>
      </w:r>
      <w:r w:rsidRPr="001D0732">
        <w:tab/>
      </w:r>
    </w:p>
    <w:p w14:paraId="344592A1" w14:textId="77777777" w:rsidR="001E34B7" w:rsidRPr="001D0732" w:rsidRDefault="001E34B7" w:rsidP="001E34B7">
      <w:pPr>
        <w:pStyle w:val="odrazky2"/>
        <w:numPr>
          <w:ilvl w:val="3"/>
          <w:numId w:val="2"/>
        </w:numPr>
        <w:spacing w:before="34" w:after="34" w:line="293" w:lineRule="auto"/>
        <w:ind w:left="567" w:hanging="567"/>
        <w:rPr>
          <w:rFonts w:cs="Arial"/>
        </w:rPr>
      </w:pPr>
      <w:r w:rsidRPr="001D0732">
        <w:t>prof</w:t>
      </w:r>
      <w:r w:rsidRPr="001D0732">
        <w:rPr>
          <w:rFonts w:cs="Arial"/>
        </w:rPr>
        <w:t>. Ing. Valéria Hrabovcová, PhD.: Ocenenie za rok 2018 v kategórii: Citácie, udelené rektorom Žilinskej univerzity v Žiline;</w:t>
      </w:r>
    </w:p>
    <w:p w14:paraId="6C16F198" w14:textId="77777777" w:rsidR="001E34B7" w:rsidRPr="001D0732" w:rsidRDefault="001E34B7" w:rsidP="001E34B7">
      <w:pPr>
        <w:pStyle w:val="odrazky2"/>
        <w:numPr>
          <w:ilvl w:val="3"/>
          <w:numId w:val="2"/>
        </w:numPr>
        <w:spacing w:before="34" w:after="34" w:line="293" w:lineRule="auto"/>
        <w:ind w:left="567" w:hanging="567"/>
      </w:pPr>
      <w:r w:rsidRPr="001D0732">
        <w:t>doc. Ing. Pavel Pavlásek, PhD.: Ocenenie a medzinárodné uznanie vedeckou a pedagogickou komunitou v kontexte riešenia projektu KEGA prostredníctvom 1 nominácie na hodnotiteľa príspevku „Perceived Value of Interactive Digital Textbook and Adaptive Learning: Implications on Student Learning Activities“, pre medzinárodný renomovaný časopis Journal of Education for Business, certifikát;</w:t>
      </w:r>
    </w:p>
    <w:p w14:paraId="473F3C85" w14:textId="77777777" w:rsidR="001E34B7" w:rsidRPr="001D0732" w:rsidRDefault="001E34B7" w:rsidP="001E34B7">
      <w:pPr>
        <w:pStyle w:val="odrazky2"/>
        <w:numPr>
          <w:ilvl w:val="3"/>
          <w:numId w:val="2"/>
        </w:numPr>
        <w:spacing w:before="34" w:after="34" w:line="293" w:lineRule="auto"/>
        <w:ind w:left="567" w:hanging="567"/>
        <w:rPr>
          <w:bCs/>
        </w:rPr>
      </w:pPr>
      <w:r w:rsidRPr="001D0732">
        <w:t xml:space="preserve">doc. Ing. Pavel Pavlásek, PhD.: Ocenenie -  medzinárodné uznanie vedeckou a pedagogickou komunitou v kontexte riešenia projektu KEGA prostredníctvom 1 nominácie na hodnotiteľa príspevku „A study on the Causes and Countermeasures of the imbalance in the Flow of Compulsory Education Teachers in Urban and Rural areas in China“ na medzinárodnej </w:t>
      </w:r>
      <w:r w:rsidRPr="001D0732">
        <w:lastRenderedPageBreak/>
        <w:t>konferencii FEBM2018: The Third International Conference on Economic and Business Management, October 20-22, 2018, Hohot, China, certifikát;</w:t>
      </w:r>
    </w:p>
    <w:p w14:paraId="60018E29" w14:textId="77777777" w:rsidR="001E34B7" w:rsidRPr="001D0732" w:rsidRDefault="001E34B7" w:rsidP="001E34B7">
      <w:pPr>
        <w:pStyle w:val="odrazky2"/>
        <w:numPr>
          <w:ilvl w:val="3"/>
          <w:numId w:val="2"/>
        </w:numPr>
        <w:spacing w:before="34" w:after="34" w:line="293" w:lineRule="auto"/>
        <w:ind w:left="567" w:hanging="567"/>
      </w:pPr>
      <w:r w:rsidRPr="001D0732">
        <w:t>prof. Ing. Milan Dado, PhD.: Vedec roka 2017, Osobnosť medzinárodnej spolupráce;</w:t>
      </w:r>
    </w:p>
    <w:p w14:paraId="36B79E8D" w14:textId="77777777" w:rsidR="001E34B7" w:rsidRPr="001D0732" w:rsidRDefault="001E34B7" w:rsidP="001E34B7">
      <w:pPr>
        <w:pStyle w:val="odrazky2"/>
        <w:numPr>
          <w:ilvl w:val="3"/>
          <w:numId w:val="2"/>
        </w:numPr>
        <w:spacing w:before="34" w:after="34" w:line="293" w:lineRule="auto"/>
        <w:ind w:left="567" w:hanging="567"/>
      </w:pPr>
      <w:r w:rsidRPr="001D0732">
        <w:t>prof. Ing. Milan Dado, PhD.: Cena Žilinského samosprávneho kraja;</w:t>
      </w:r>
    </w:p>
    <w:p w14:paraId="3D4A5107" w14:textId="77777777" w:rsidR="001E34B7" w:rsidRPr="001D0732" w:rsidRDefault="001E34B7" w:rsidP="001E34B7">
      <w:pPr>
        <w:pStyle w:val="odrazky2"/>
        <w:numPr>
          <w:ilvl w:val="3"/>
          <w:numId w:val="2"/>
        </w:numPr>
        <w:spacing w:before="34" w:after="34" w:line="293" w:lineRule="auto"/>
        <w:ind w:left="567" w:hanging="567"/>
        <w:rPr>
          <w:bCs/>
        </w:rPr>
      </w:pPr>
      <w:r w:rsidRPr="001D0732">
        <w:t xml:space="preserve">doc. Ing. Dušan Koniar, PhD., doc. Ing. Libor Hargaš, PhD., doc. Ing. Miroslav Hrianka, PhD. (in memoriam), prof. Ing. Pavol Špánik, PhD.: TOP Inovácie v zdravotníctve za rok 2018, Zdravotnícke noviny, </w:t>
      </w:r>
      <w:r w:rsidRPr="001D0732">
        <w:rPr>
          <w:bCs/>
        </w:rPr>
        <w:t>Ocenenie za jedinečné využívanie prístroja na meranie kinematiky cílií;</w:t>
      </w:r>
    </w:p>
    <w:p w14:paraId="67135028" w14:textId="77777777" w:rsidR="001E34B7" w:rsidRPr="001D0732" w:rsidRDefault="001E34B7" w:rsidP="001E34B7">
      <w:pPr>
        <w:pStyle w:val="odrazky2"/>
        <w:numPr>
          <w:ilvl w:val="3"/>
          <w:numId w:val="2"/>
        </w:numPr>
        <w:spacing w:before="34" w:after="34" w:line="293" w:lineRule="auto"/>
        <w:ind w:left="567" w:hanging="567"/>
      </w:pPr>
      <w:r w:rsidRPr="001D0732">
        <w:t>doc. Ing. Michal Frivaldský, PhD., Ing. Miroslav Pavelek: Prínos pre EF UNIZA v publikačnej oblasti a v oblasti rozvoja podnikateľskej činnosti - Kategória publikačná činnosť;</w:t>
      </w:r>
    </w:p>
    <w:p w14:paraId="6AF70DD5" w14:textId="77777777" w:rsidR="001E34B7" w:rsidRPr="001D0732" w:rsidRDefault="001E34B7" w:rsidP="001E34B7">
      <w:pPr>
        <w:pStyle w:val="odrazky2"/>
        <w:numPr>
          <w:ilvl w:val="3"/>
          <w:numId w:val="2"/>
        </w:numPr>
        <w:spacing w:before="34" w:after="34" w:line="293" w:lineRule="auto"/>
        <w:ind w:left="567" w:hanging="567"/>
      </w:pPr>
      <w:r w:rsidRPr="001D0732">
        <w:t>doc. Ing. Peter Počta, PhD.: Cena Jozefa Murgaša za publikovanie pôvodného teoretického príspevku k rozvoju elektronických komunikácií za rok 2017;</w:t>
      </w:r>
    </w:p>
    <w:p w14:paraId="22DA9586" w14:textId="77777777" w:rsidR="001E34B7" w:rsidRPr="001D0732" w:rsidRDefault="001E34B7" w:rsidP="001E34B7">
      <w:pPr>
        <w:pStyle w:val="odrazky2"/>
        <w:numPr>
          <w:ilvl w:val="3"/>
          <w:numId w:val="2"/>
        </w:numPr>
        <w:spacing w:before="34" w:after="34" w:line="293" w:lineRule="auto"/>
        <w:ind w:left="567" w:hanging="567"/>
      </w:pPr>
      <w:r w:rsidRPr="001D0732">
        <w:t>Ing. Juraj Machaj, PhD.: UNIZA vedec roka do 35 rokov;</w:t>
      </w:r>
    </w:p>
    <w:p w14:paraId="36A6F3F2" w14:textId="77777777" w:rsidR="001E34B7" w:rsidRPr="001D0732" w:rsidRDefault="001E34B7" w:rsidP="001E34B7">
      <w:pPr>
        <w:pStyle w:val="odrazky2"/>
        <w:numPr>
          <w:ilvl w:val="3"/>
          <w:numId w:val="2"/>
        </w:numPr>
        <w:spacing w:before="34" w:after="34" w:line="293" w:lineRule="auto"/>
        <w:ind w:left="567" w:hanging="567"/>
      </w:pPr>
      <w:r w:rsidRPr="001D0732">
        <w:t>Ing. Gabriel Cibira, Ph.D.: Medaila za osobný prínos pre medzinárodnú vedeckú konferenciu Fuzzy Set Theory and Applications FSTA;</w:t>
      </w:r>
    </w:p>
    <w:p w14:paraId="3DE96295" w14:textId="77777777" w:rsidR="001E34B7" w:rsidRPr="001D0732" w:rsidRDefault="001E34B7" w:rsidP="001E34B7">
      <w:pPr>
        <w:pStyle w:val="odrazky2"/>
        <w:numPr>
          <w:ilvl w:val="3"/>
          <w:numId w:val="2"/>
        </w:numPr>
        <w:spacing w:before="34" w:after="34" w:line="293" w:lineRule="auto"/>
        <w:ind w:left="567" w:hanging="567"/>
      </w:pPr>
      <w:r w:rsidRPr="001D0732">
        <w:t>doc. RNDr. Ivan Melo, Ph.D.: Ocenenie Jednoty slovenských matematikov a fyzikov za celoživotnú prácu s mládežou;</w:t>
      </w:r>
    </w:p>
    <w:p w14:paraId="3D77B589" w14:textId="77777777" w:rsidR="001E34B7" w:rsidRPr="001D0732" w:rsidRDefault="001E34B7" w:rsidP="001E34B7">
      <w:pPr>
        <w:pStyle w:val="odrazky2"/>
        <w:numPr>
          <w:ilvl w:val="3"/>
          <w:numId w:val="2"/>
        </w:numPr>
        <w:spacing w:before="34" w:after="34" w:line="293" w:lineRule="auto"/>
        <w:ind w:left="567" w:hanging="567"/>
      </w:pPr>
      <w:r w:rsidRPr="001D0732">
        <w:t>prof. Mgr. Ivan Martinček, PhD.: Cena inovátora za transfer technológií 2018</w:t>
      </w:r>
      <w:r>
        <w:t>.</w:t>
      </w:r>
    </w:p>
    <w:p w14:paraId="347C2695" w14:textId="77777777" w:rsidR="001E34B7" w:rsidRPr="001D0732" w:rsidRDefault="001E34B7" w:rsidP="001E34B7">
      <w:pPr>
        <w:pStyle w:val="Nadpis3"/>
        <w:numPr>
          <w:ilvl w:val="0"/>
          <w:numId w:val="0"/>
        </w:numPr>
        <w:tabs>
          <w:tab w:val="clear" w:pos="851"/>
        </w:tabs>
        <w:spacing w:after="200"/>
      </w:pPr>
      <w:r w:rsidRPr="001D0732">
        <w:t>Habilitačné konanie a konanie na vymenúvanie profesorov</w:t>
      </w:r>
    </w:p>
    <w:p w14:paraId="19E0E57E" w14:textId="77777777" w:rsidR="001E34B7" w:rsidRPr="001D0732" w:rsidRDefault="001E34B7" w:rsidP="001E34B7">
      <w:pPr>
        <w:pStyle w:val="tabulka-popis"/>
        <w:ind w:left="360"/>
        <w:jc w:val="both"/>
      </w:pPr>
      <w:r w:rsidRPr="001D0732">
        <w:t>Nasledovná tabuľka uvádza počet habilitácií a inaugurácií od roku 2008.</w:t>
      </w:r>
    </w:p>
    <w:p w14:paraId="63D0D190" w14:textId="77777777" w:rsidR="001E34B7" w:rsidRPr="001D0732" w:rsidRDefault="001E34B7" w:rsidP="001E34B7">
      <w:pPr>
        <w:pStyle w:val="tabulka-popis"/>
        <w:ind w:left="36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879"/>
        <w:gridCol w:w="1879"/>
        <w:gridCol w:w="1879"/>
        <w:gridCol w:w="1880"/>
      </w:tblGrid>
      <w:tr w:rsidR="001E34B7" w:rsidRPr="001D0732" w14:paraId="3CE66978" w14:textId="77777777" w:rsidTr="00E250EE">
        <w:trPr>
          <w:cantSplit/>
        </w:trPr>
        <w:tc>
          <w:tcPr>
            <w:tcW w:w="9072" w:type="dxa"/>
            <w:gridSpan w:val="5"/>
            <w:shd w:val="clear" w:color="auto" w:fill="EB6E27"/>
          </w:tcPr>
          <w:p w14:paraId="0C65EA9E" w14:textId="77777777" w:rsidR="001E34B7" w:rsidRPr="001D0732" w:rsidRDefault="001E34B7" w:rsidP="00E250EE">
            <w:pPr>
              <w:pStyle w:val="tabulkahlavika"/>
              <w:rPr>
                <w:rFonts w:ascii="Times New Roman" w:hAnsi="Times New Roman"/>
                <w:sz w:val="24"/>
                <w:lang w:eastAsia="cs-CZ"/>
              </w:rPr>
            </w:pPr>
            <w:bookmarkStart w:id="0" w:name="_GoBack"/>
            <w:bookmarkEnd w:id="0"/>
            <w:r w:rsidRPr="001D0732">
              <w:t>Počet habilitácií a inaugurácií od roku 2008</w:t>
            </w:r>
          </w:p>
        </w:tc>
      </w:tr>
      <w:tr w:rsidR="001E34B7" w:rsidRPr="001D0732" w14:paraId="1D800FEB" w14:textId="77777777" w:rsidTr="00E250EE">
        <w:trPr>
          <w:cantSplit/>
        </w:trPr>
        <w:tc>
          <w:tcPr>
            <w:tcW w:w="1555" w:type="dxa"/>
          </w:tcPr>
          <w:p w14:paraId="6E68F1AA" w14:textId="77777777" w:rsidR="001E34B7" w:rsidRPr="001D0732" w:rsidRDefault="001E34B7" w:rsidP="00E250EE">
            <w:pPr>
              <w:pStyle w:val="tabulkatextstred"/>
              <w:rPr>
                <w:b/>
              </w:rPr>
            </w:pPr>
            <w:r w:rsidRPr="001D0732">
              <w:rPr>
                <w:b/>
              </w:rPr>
              <w:t>Rok</w:t>
            </w:r>
          </w:p>
        </w:tc>
        <w:tc>
          <w:tcPr>
            <w:tcW w:w="3758" w:type="dxa"/>
            <w:gridSpan w:val="2"/>
          </w:tcPr>
          <w:p w14:paraId="4B0BF520" w14:textId="77777777" w:rsidR="001E34B7" w:rsidRPr="001D0732" w:rsidRDefault="001E34B7" w:rsidP="00E250EE">
            <w:pPr>
              <w:pStyle w:val="tabulkatextstred"/>
              <w:rPr>
                <w:b/>
              </w:rPr>
            </w:pPr>
            <w:r w:rsidRPr="001D0732">
              <w:rPr>
                <w:b/>
              </w:rPr>
              <w:t>Habilitácie</w:t>
            </w:r>
          </w:p>
        </w:tc>
        <w:tc>
          <w:tcPr>
            <w:tcW w:w="3759" w:type="dxa"/>
            <w:gridSpan w:val="2"/>
          </w:tcPr>
          <w:p w14:paraId="24C7BBE5" w14:textId="77777777" w:rsidR="001E34B7" w:rsidRPr="001D0732" w:rsidRDefault="001E34B7" w:rsidP="00E250EE">
            <w:pPr>
              <w:pStyle w:val="tabulkatextstred"/>
              <w:rPr>
                <w:b/>
              </w:rPr>
            </w:pPr>
            <w:r w:rsidRPr="001D0732">
              <w:rPr>
                <w:b/>
              </w:rPr>
              <w:t>Inaugurácie</w:t>
            </w:r>
          </w:p>
        </w:tc>
      </w:tr>
      <w:tr w:rsidR="001E34B7" w:rsidRPr="001D0732" w14:paraId="0EF92812" w14:textId="77777777" w:rsidTr="00E250EE">
        <w:trPr>
          <w:cantSplit/>
        </w:trPr>
        <w:tc>
          <w:tcPr>
            <w:tcW w:w="1555" w:type="dxa"/>
          </w:tcPr>
          <w:p w14:paraId="54EF6809" w14:textId="77777777" w:rsidR="001E34B7" w:rsidRPr="001D0732" w:rsidRDefault="001E34B7" w:rsidP="00E250EE">
            <w:pPr>
              <w:pStyle w:val="tabulkatextstred"/>
              <w:rPr>
                <w:b/>
              </w:rPr>
            </w:pPr>
          </w:p>
        </w:tc>
        <w:tc>
          <w:tcPr>
            <w:tcW w:w="1879" w:type="dxa"/>
          </w:tcPr>
          <w:p w14:paraId="7F770DE9" w14:textId="77777777" w:rsidR="001E34B7" w:rsidRPr="001D0732" w:rsidRDefault="001E34B7" w:rsidP="00E250EE">
            <w:pPr>
              <w:pStyle w:val="tabulkatextstred"/>
              <w:rPr>
                <w:b/>
              </w:rPr>
            </w:pPr>
            <w:r w:rsidRPr="001D0732">
              <w:rPr>
                <w:b/>
              </w:rPr>
              <w:t>Interní</w:t>
            </w:r>
          </w:p>
        </w:tc>
        <w:tc>
          <w:tcPr>
            <w:tcW w:w="1879" w:type="dxa"/>
          </w:tcPr>
          <w:p w14:paraId="155DB263" w14:textId="77777777" w:rsidR="001E34B7" w:rsidRPr="001D0732" w:rsidRDefault="001E34B7" w:rsidP="00E250EE">
            <w:pPr>
              <w:pStyle w:val="tabulkatextstred"/>
              <w:rPr>
                <w:b/>
              </w:rPr>
            </w:pPr>
            <w:r w:rsidRPr="001D0732">
              <w:rPr>
                <w:b/>
              </w:rPr>
              <w:t>externí</w:t>
            </w:r>
          </w:p>
        </w:tc>
        <w:tc>
          <w:tcPr>
            <w:tcW w:w="1879" w:type="dxa"/>
          </w:tcPr>
          <w:p w14:paraId="4691347D" w14:textId="77777777" w:rsidR="001E34B7" w:rsidRPr="001D0732" w:rsidRDefault="001E34B7" w:rsidP="00E250EE">
            <w:pPr>
              <w:pStyle w:val="tabulkatextstred"/>
              <w:rPr>
                <w:b/>
              </w:rPr>
            </w:pPr>
            <w:r w:rsidRPr="001D0732">
              <w:rPr>
                <w:b/>
              </w:rPr>
              <w:t>interní</w:t>
            </w:r>
          </w:p>
        </w:tc>
        <w:tc>
          <w:tcPr>
            <w:tcW w:w="1880" w:type="dxa"/>
          </w:tcPr>
          <w:p w14:paraId="4B9785E9" w14:textId="77777777" w:rsidR="001E34B7" w:rsidRPr="001D0732" w:rsidRDefault="001E34B7" w:rsidP="00E250EE">
            <w:pPr>
              <w:pStyle w:val="tabulkatextstred"/>
              <w:rPr>
                <w:b/>
              </w:rPr>
            </w:pPr>
            <w:r w:rsidRPr="001D0732">
              <w:rPr>
                <w:b/>
              </w:rPr>
              <w:t>externí</w:t>
            </w:r>
          </w:p>
        </w:tc>
      </w:tr>
      <w:tr w:rsidR="001E34B7" w:rsidRPr="001D0732" w14:paraId="3923E788" w14:textId="77777777" w:rsidTr="00E250EE">
        <w:trPr>
          <w:cantSplit/>
        </w:trPr>
        <w:tc>
          <w:tcPr>
            <w:tcW w:w="1555" w:type="dxa"/>
          </w:tcPr>
          <w:p w14:paraId="0782E7A6" w14:textId="77777777" w:rsidR="001E34B7" w:rsidRPr="001D0732" w:rsidRDefault="001E34B7" w:rsidP="00E250EE">
            <w:pPr>
              <w:pStyle w:val="tabulkatextstred"/>
            </w:pPr>
            <w:r w:rsidRPr="001D0732">
              <w:t>2008</w:t>
            </w:r>
          </w:p>
        </w:tc>
        <w:tc>
          <w:tcPr>
            <w:tcW w:w="1879" w:type="dxa"/>
          </w:tcPr>
          <w:p w14:paraId="43FD8C1E" w14:textId="77777777" w:rsidR="001E34B7" w:rsidRPr="001D0732" w:rsidRDefault="001E34B7" w:rsidP="00E250EE">
            <w:pPr>
              <w:pStyle w:val="tabulkatextstred"/>
            </w:pPr>
            <w:r w:rsidRPr="001D0732">
              <w:t>2</w:t>
            </w:r>
          </w:p>
        </w:tc>
        <w:tc>
          <w:tcPr>
            <w:tcW w:w="1879" w:type="dxa"/>
          </w:tcPr>
          <w:p w14:paraId="70F5394E" w14:textId="77777777" w:rsidR="001E34B7" w:rsidRPr="001D0732" w:rsidRDefault="001E34B7" w:rsidP="00E250EE">
            <w:pPr>
              <w:pStyle w:val="tabulkatextstred"/>
            </w:pPr>
            <w:r w:rsidRPr="001D0732">
              <w:t>5</w:t>
            </w:r>
          </w:p>
        </w:tc>
        <w:tc>
          <w:tcPr>
            <w:tcW w:w="1879" w:type="dxa"/>
          </w:tcPr>
          <w:p w14:paraId="0AA46072" w14:textId="77777777" w:rsidR="001E34B7" w:rsidRPr="001D0732" w:rsidRDefault="001E34B7" w:rsidP="00E250EE">
            <w:pPr>
              <w:pStyle w:val="tabulkatextstred"/>
            </w:pPr>
          </w:p>
        </w:tc>
        <w:tc>
          <w:tcPr>
            <w:tcW w:w="1880" w:type="dxa"/>
          </w:tcPr>
          <w:p w14:paraId="5F14B9AC" w14:textId="77777777" w:rsidR="001E34B7" w:rsidRPr="001D0732" w:rsidRDefault="001E34B7" w:rsidP="00E250EE">
            <w:pPr>
              <w:pStyle w:val="tabulkatextstred"/>
            </w:pPr>
            <w:r w:rsidRPr="001D0732">
              <w:t>3</w:t>
            </w:r>
          </w:p>
        </w:tc>
      </w:tr>
      <w:tr w:rsidR="001E34B7" w:rsidRPr="001D0732" w14:paraId="2A77B2E3" w14:textId="77777777" w:rsidTr="00E250EE">
        <w:trPr>
          <w:cantSplit/>
        </w:trPr>
        <w:tc>
          <w:tcPr>
            <w:tcW w:w="1555" w:type="dxa"/>
          </w:tcPr>
          <w:p w14:paraId="31762366" w14:textId="77777777" w:rsidR="001E34B7" w:rsidRPr="001D0732" w:rsidRDefault="001E34B7" w:rsidP="00E250EE">
            <w:pPr>
              <w:pStyle w:val="tabulkatextstred"/>
            </w:pPr>
            <w:r w:rsidRPr="001D0732">
              <w:t>2009</w:t>
            </w:r>
          </w:p>
        </w:tc>
        <w:tc>
          <w:tcPr>
            <w:tcW w:w="1879" w:type="dxa"/>
          </w:tcPr>
          <w:p w14:paraId="1C38D57A" w14:textId="77777777" w:rsidR="001E34B7" w:rsidRPr="001D0732" w:rsidRDefault="001E34B7" w:rsidP="00E250EE">
            <w:pPr>
              <w:pStyle w:val="tabulkatextstred"/>
            </w:pPr>
          </w:p>
        </w:tc>
        <w:tc>
          <w:tcPr>
            <w:tcW w:w="1879" w:type="dxa"/>
          </w:tcPr>
          <w:p w14:paraId="4B625F7E" w14:textId="77777777" w:rsidR="001E34B7" w:rsidRPr="001D0732" w:rsidRDefault="001E34B7" w:rsidP="00E250EE">
            <w:pPr>
              <w:pStyle w:val="tabulkatextstred"/>
            </w:pPr>
          </w:p>
        </w:tc>
        <w:tc>
          <w:tcPr>
            <w:tcW w:w="1879" w:type="dxa"/>
          </w:tcPr>
          <w:p w14:paraId="17F64B21" w14:textId="77777777" w:rsidR="001E34B7" w:rsidRPr="001D0732" w:rsidRDefault="001E34B7" w:rsidP="00E250EE">
            <w:pPr>
              <w:pStyle w:val="tabulkatextstred"/>
            </w:pPr>
            <w:r w:rsidRPr="001D0732">
              <w:t>1</w:t>
            </w:r>
          </w:p>
        </w:tc>
        <w:tc>
          <w:tcPr>
            <w:tcW w:w="1880" w:type="dxa"/>
          </w:tcPr>
          <w:p w14:paraId="5EACE91C" w14:textId="77777777" w:rsidR="001E34B7" w:rsidRPr="001D0732" w:rsidRDefault="001E34B7" w:rsidP="00E250EE">
            <w:pPr>
              <w:pStyle w:val="tabulkatextstred"/>
            </w:pPr>
            <w:r w:rsidRPr="001D0732">
              <w:t>1</w:t>
            </w:r>
          </w:p>
        </w:tc>
      </w:tr>
      <w:tr w:rsidR="001E34B7" w:rsidRPr="001D0732" w14:paraId="5F31EF4A" w14:textId="77777777" w:rsidTr="00E250EE">
        <w:trPr>
          <w:cantSplit/>
        </w:trPr>
        <w:tc>
          <w:tcPr>
            <w:tcW w:w="1555" w:type="dxa"/>
          </w:tcPr>
          <w:p w14:paraId="4D166E87" w14:textId="77777777" w:rsidR="001E34B7" w:rsidRPr="001D0732" w:rsidRDefault="001E34B7" w:rsidP="00E250EE">
            <w:pPr>
              <w:pStyle w:val="tabulkatextstred"/>
            </w:pPr>
            <w:r w:rsidRPr="001D0732">
              <w:t>2010</w:t>
            </w:r>
          </w:p>
        </w:tc>
        <w:tc>
          <w:tcPr>
            <w:tcW w:w="1879" w:type="dxa"/>
          </w:tcPr>
          <w:p w14:paraId="709B167E" w14:textId="77777777" w:rsidR="001E34B7" w:rsidRPr="001D0732" w:rsidRDefault="001E34B7" w:rsidP="00E250EE">
            <w:pPr>
              <w:pStyle w:val="tabulkatextstred"/>
            </w:pPr>
          </w:p>
        </w:tc>
        <w:tc>
          <w:tcPr>
            <w:tcW w:w="1879" w:type="dxa"/>
          </w:tcPr>
          <w:p w14:paraId="08BADDBB" w14:textId="77777777" w:rsidR="001E34B7" w:rsidRPr="001D0732" w:rsidRDefault="001E34B7" w:rsidP="00E250EE">
            <w:pPr>
              <w:pStyle w:val="tabulkatextstred"/>
            </w:pPr>
          </w:p>
        </w:tc>
        <w:tc>
          <w:tcPr>
            <w:tcW w:w="1879" w:type="dxa"/>
          </w:tcPr>
          <w:p w14:paraId="03D90F73" w14:textId="77777777" w:rsidR="001E34B7" w:rsidRPr="001D0732" w:rsidRDefault="001E34B7" w:rsidP="00E250EE">
            <w:pPr>
              <w:pStyle w:val="tabulkatextstred"/>
            </w:pPr>
            <w:r w:rsidRPr="001D0732">
              <w:t>2</w:t>
            </w:r>
          </w:p>
        </w:tc>
        <w:tc>
          <w:tcPr>
            <w:tcW w:w="1880" w:type="dxa"/>
          </w:tcPr>
          <w:p w14:paraId="39327150" w14:textId="77777777" w:rsidR="001E34B7" w:rsidRPr="001D0732" w:rsidRDefault="001E34B7" w:rsidP="00E250EE">
            <w:pPr>
              <w:pStyle w:val="tabulkatextstred"/>
            </w:pPr>
          </w:p>
        </w:tc>
      </w:tr>
      <w:tr w:rsidR="001E34B7" w:rsidRPr="001D0732" w14:paraId="1033116F" w14:textId="77777777" w:rsidTr="00E250EE">
        <w:trPr>
          <w:cantSplit/>
        </w:trPr>
        <w:tc>
          <w:tcPr>
            <w:tcW w:w="1555" w:type="dxa"/>
          </w:tcPr>
          <w:p w14:paraId="19B5D2EF" w14:textId="77777777" w:rsidR="001E34B7" w:rsidRPr="001D0732" w:rsidRDefault="001E34B7" w:rsidP="00E250EE">
            <w:pPr>
              <w:pStyle w:val="tabulkatextstred"/>
            </w:pPr>
            <w:r w:rsidRPr="001D0732">
              <w:t>2011</w:t>
            </w:r>
          </w:p>
        </w:tc>
        <w:tc>
          <w:tcPr>
            <w:tcW w:w="1879" w:type="dxa"/>
          </w:tcPr>
          <w:p w14:paraId="6F69E7A0" w14:textId="77777777" w:rsidR="001E34B7" w:rsidRPr="001D0732" w:rsidRDefault="001E34B7" w:rsidP="00E250EE">
            <w:pPr>
              <w:pStyle w:val="tabulkatextstred"/>
            </w:pPr>
            <w:r w:rsidRPr="001D0732">
              <w:t>3</w:t>
            </w:r>
          </w:p>
        </w:tc>
        <w:tc>
          <w:tcPr>
            <w:tcW w:w="1879" w:type="dxa"/>
          </w:tcPr>
          <w:p w14:paraId="4CE7C5EF" w14:textId="77777777" w:rsidR="001E34B7" w:rsidRPr="001D0732" w:rsidRDefault="001E34B7" w:rsidP="00E250EE">
            <w:pPr>
              <w:pStyle w:val="tabulkatextstred"/>
            </w:pPr>
          </w:p>
        </w:tc>
        <w:tc>
          <w:tcPr>
            <w:tcW w:w="1879" w:type="dxa"/>
          </w:tcPr>
          <w:p w14:paraId="72A12F5F" w14:textId="77777777" w:rsidR="001E34B7" w:rsidRPr="001D0732" w:rsidRDefault="001E34B7" w:rsidP="00E250EE">
            <w:pPr>
              <w:pStyle w:val="tabulkatextstred"/>
            </w:pPr>
            <w:r w:rsidRPr="001D0732">
              <w:t>2</w:t>
            </w:r>
          </w:p>
        </w:tc>
        <w:tc>
          <w:tcPr>
            <w:tcW w:w="1880" w:type="dxa"/>
          </w:tcPr>
          <w:p w14:paraId="2CA34FA4" w14:textId="77777777" w:rsidR="001E34B7" w:rsidRPr="001D0732" w:rsidRDefault="001E34B7" w:rsidP="00E250EE">
            <w:pPr>
              <w:pStyle w:val="tabulkatextstred"/>
            </w:pPr>
          </w:p>
        </w:tc>
      </w:tr>
      <w:tr w:rsidR="001E34B7" w:rsidRPr="001D0732" w14:paraId="3E8903CE" w14:textId="77777777" w:rsidTr="00E250EE">
        <w:trPr>
          <w:cantSplit/>
        </w:trPr>
        <w:tc>
          <w:tcPr>
            <w:tcW w:w="1555" w:type="dxa"/>
          </w:tcPr>
          <w:p w14:paraId="12309469" w14:textId="77777777" w:rsidR="001E34B7" w:rsidRPr="001D0732" w:rsidRDefault="001E34B7" w:rsidP="00E250EE">
            <w:pPr>
              <w:pStyle w:val="tabulkatextstred"/>
            </w:pPr>
            <w:r w:rsidRPr="001D0732">
              <w:t>2012</w:t>
            </w:r>
          </w:p>
        </w:tc>
        <w:tc>
          <w:tcPr>
            <w:tcW w:w="1879" w:type="dxa"/>
          </w:tcPr>
          <w:p w14:paraId="6CBA45C0" w14:textId="77777777" w:rsidR="001E34B7" w:rsidRPr="001D0732" w:rsidRDefault="001E34B7" w:rsidP="00E250EE">
            <w:pPr>
              <w:pStyle w:val="tabulkatextstred"/>
            </w:pPr>
            <w:r w:rsidRPr="001D0732">
              <w:t>5</w:t>
            </w:r>
          </w:p>
        </w:tc>
        <w:tc>
          <w:tcPr>
            <w:tcW w:w="1879" w:type="dxa"/>
          </w:tcPr>
          <w:p w14:paraId="4112CD23" w14:textId="77777777" w:rsidR="001E34B7" w:rsidRPr="001D0732" w:rsidRDefault="001E34B7" w:rsidP="00E250EE">
            <w:pPr>
              <w:pStyle w:val="tabulkatextstred"/>
            </w:pPr>
          </w:p>
        </w:tc>
        <w:tc>
          <w:tcPr>
            <w:tcW w:w="1879" w:type="dxa"/>
          </w:tcPr>
          <w:p w14:paraId="09549142" w14:textId="77777777" w:rsidR="001E34B7" w:rsidRPr="001D0732" w:rsidRDefault="001E34B7" w:rsidP="00E250EE">
            <w:pPr>
              <w:pStyle w:val="tabulkatextstred"/>
            </w:pPr>
          </w:p>
        </w:tc>
        <w:tc>
          <w:tcPr>
            <w:tcW w:w="1880" w:type="dxa"/>
          </w:tcPr>
          <w:p w14:paraId="0C5546C7" w14:textId="77777777" w:rsidR="001E34B7" w:rsidRPr="001D0732" w:rsidRDefault="001E34B7" w:rsidP="00E250EE">
            <w:pPr>
              <w:pStyle w:val="tabulkatextstred"/>
            </w:pPr>
          </w:p>
        </w:tc>
      </w:tr>
      <w:tr w:rsidR="001E34B7" w:rsidRPr="001D0732" w14:paraId="6E843B30" w14:textId="77777777" w:rsidTr="00E250EE">
        <w:trPr>
          <w:cantSplit/>
        </w:trPr>
        <w:tc>
          <w:tcPr>
            <w:tcW w:w="1555" w:type="dxa"/>
          </w:tcPr>
          <w:p w14:paraId="2963C290" w14:textId="77777777" w:rsidR="001E34B7" w:rsidRPr="001D0732" w:rsidRDefault="001E34B7" w:rsidP="00E250EE">
            <w:pPr>
              <w:pStyle w:val="tabulkatextstred"/>
            </w:pPr>
            <w:r w:rsidRPr="001D0732">
              <w:t>2013</w:t>
            </w:r>
          </w:p>
        </w:tc>
        <w:tc>
          <w:tcPr>
            <w:tcW w:w="1879" w:type="dxa"/>
          </w:tcPr>
          <w:p w14:paraId="732BE826" w14:textId="77777777" w:rsidR="001E34B7" w:rsidRPr="001D0732" w:rsidRDefault="001E34B7" w:rsidP="00E250EE">
            <w:pPr>
              <w:pStyle w:val="tabulkatextstred"/>
            </w:pPr>
            <w:r w:rsidRPr="001D0732">
              <w:t>2</w:t>
            </w:r>
          </w:p>
        </w:tc>
        <w:tc>
          <w:tcPr>
            <w:tcW w:w="1879" w:type="dxa"/>
          </w:tcPr>
          <w:p w14:paraId="7675F1D6" w14:textId="77777777" w:rsidR="001E34B7" w:rsidRPr="001D0732" w:rsidRDefault="001E34B7" w:rsidP="00E250EE">
            <w:pPr>
              <w:pStyle w:val="tabulkatextstred"/>
            </w:pPr>
          </w:p>
        </w:tc>
        <w:tc>
          <w:tcPr>
            <w:tcW w:w="1879" w:type="dxa"/>
          </w:tcPr>
          <w:p w14:paraId="25CB9EA6" w14:textId="77777777" w:rsidR="001E34B7" w:rsidRPr="001D0732" w:rsidRDefault="001E34B7" w:rsidP="00E250EE">
            <w:pPr>
              <w:pStyle w:val="tabulkatextstred"/>
            </w:pPr>
          </w:p>
        </w:tc>
        <w:tc>
          <w:tcPr>
            <w:tcW w:w="1880" w:type="dxa"/>
          </w:tcPr>
          <w:p w14:paraId="0F91FC2E" w14:textId="77777777" w:rsidR="001E34B7" w:rsidRPr="001D0732" w:rsidRDefault="001E34B7" w:rsidP="00E250EE">
            <w:pPr>
              <w:pStyle w:val="tabulkatextstred"/>
            </w:pPr>
            <w:r w:rsidRPr="001D0732">
              <w:t>1</w:t>
            </w:r>
          </w:p>
        </w:tc>
      </w:tr>
      <w:tr w:rsidR="001E34B7" w:rsidRPr="001D0732" w14:paraId="0194D7B9" w14:textId="77777777" w:rsidTr="00E250EE">
        <w:trPr>
          <w:cantSplit/>
        </w:trPr>
        <w:tc>
          <w:tcPr>
            <w:tcW w:w="1555" w:type="dxa"/>
          </w:tcPr>
          <w:p w14:paraId="61DF8F68" w14:textId="77777777" w:rsidR="001E34B7" w:rsidRPr="001D0732" w:rsidRDefault="001E34B7" w:rsidP="00E250EE">
            <w:pPr>
              <w:pStyle w:val="tabulkatextstred"/>
            </w:pPr>
            <w:r w:rsidRPr="001D0732">
              <w:t>2014</w:t>
            </w:r>
          </w:p>
        </w:tc>
        <w:tc>
          <w:tcPr>
            <w:tcW w:w="1879" w:type="dxa"/>
          </w:tcPr>
          <w:p w14:paraId="588D6312" w14:textId="77777777" w:rsidR="001E34B7" w:rsidRPr="001D0732" w:rsidRDefault="001E34B7" w:rsidP="00E250EE">
            <w:pPr>
              <w:pStyle w:val="tabulkatextstred"/>
            </w:pPr>
            <w:r w:rsidRPr="001D0732">
              <w:t>6</w:t>
            </w:r>
          </w:p>
        </w:tc>
        <w:tc>
          <w:tcPr>
            <w:tcW w:w="1879" w:type="dxa"/>
          </w:tcPr>
          <w:p w14:paraId="431E7EA8" w14:textId="77777777" w:rsidR="001E34B7" w:rsidRPr="001D0732" w:rsidRDefault="001E34B7" w:rsidP="00E250EE">
            <w:pPr>
              <w:pStyle w:val="tabulkatextstred"/>
            </w:pPr>
            <w:r w:rsidRPr="001D0732">
              <w:t>1</w:t>
            </w:r>
          </w:p>
        </w:tc>
        <w:tc>
          <w:tcPr>
            <w:tcW w:w="1879" w:type="dxa"/>
          </w:tcPr>
          <w:p w14:paraId="03EDDA10" w14:textId="77777777" w:rsidR="001E34B7" w:rsidRPr="001D0732" w:rsidRDefault="001E34B7" w:rsidP="00E250EE">
            <w:pPr>
              <w:pStyle w:val="tabulkatextstred"/>
            </w:pPr>
            <w:r w:rsidRPr="001D0732">
              <w:t>3</w:t>
            </w:r>
          </w:p>
        </w:tc>
        <w:tc>
          <w:tcPr>
            <w:tcW w:w="1880" w:type="dxa"/>
          </w:tcPr>
          <w:p w14:paraId="56D341EC" w14:textId="77777777" w:rsidR="001E34B7" w:rsidRPr="001D0732" w:rsidRDefault="001E34B7" w:rsidP="00E250EE">
            <w:pPr>
              <w:pStyle w:val="tabulkatextstred"/>
            </w:pPr>
          </w:p>
        </w:tc>
      </w:tr>
      <w:tr w:rsidR="001E34B7" w:rsidRPr="001D0732" w14:paraId="7E75B01C" w14:textId="77777777" w:rsidTr="00E250EE">
        <w:trPr>
          <w:cantSplit/>
        </w:trPr>
        <w:tc>
          <w:tcPr>
            <w:tcW w:w="1555" w:type="dxa"/>
          </w:tcPr>
          <w:p w14:paraId="462497A4" w14:textId="77777777" w:rsidR="001E34B7" w:rsidRPr="001D0732" w:rsidRDefault="001E34B7" w:rsidP="00E250EE">
            <w:pPr>
              <w:pStyle w:val="tabulkatextstred"/>
            </w:pPr>
            <w:r w:rsidRPr="001D0732">
              <w:t>2015</w:t>
            </w:r>
          </w:p>
        </w:tc>
        <w:tc>
          <w:tcPr>
            <w:tcW w:w="1879" w:type="dxa"/>
          </w:tcPr>
          <w:p w14:paraId="04DA5AB4" w14:textId="77777777" w:rsidR="001E34B7" w:rsidRPr="001D0732" w:rsidRDefault="001E34B7" w:rsidP="00E250EE">
            <w:pPr>
              <w:pStyle w:val="tabulkatextstred"/>
            </w:pPr>
          </w:p>
        </w:tc>
        <w:tc>
          <w:tcPr>
            <w:tcW w:w="1879" w:type="dxa"/>
          </w:tcPr>
          <w:p w14:paraId="47D66E74" w14:textId="77777777" w:rsidR="001E34B7" w:rsidRPr="001D0732" w:rsidRDefault="001E34B7" w:rsidP="00E250EE">
            <w:pPr>
              <w:pStyle w:val="tabulkatextstred"/>
            </w:pPr>
          </w:p>
        </w:tc>
        <w:tc>
          <w:tcPr>
            <w:tcW w:w="1879" w:type="dxa"/>
          </w:tcPr>
          <w:p w14:paraId="0858216D" w14:textId="77777777" w:rsidR="001E34B7" w:rsidRPr="001D0732" w:rsidRDefault="001E34B7" w:rsidP="00E250EE">
            <w:pPr>
              <w:pStyle w:val="tabulkatextstred"/>
            </w:pPr>
            <w:r w:rsidRPr="001D0732">
              <w:t>2</w:t>
            </w:r>
          </w:p>
        </w:tc>
        <w:tc>
          <w:tcPr>
            <w:tcW w:w="1880" w:type="dxa"/>
          </w:tcPr>
          <w:p w14:paraId="3806F870" w14:textId="77777777" w:rsidR="001E34B7" w:rsidRPr="001D0732" w:rsidRDefault="001E34B7" w:rsidP="00E250EE">
            <w:pPr>
              <w:pStyle w:val="tabulkatextstred"/>
            </w:pPr>
          </w:p>
        </w:tc>
      </w:tr>
      <w:tr w:rsidR="001E34B7" w:rsidRPr="001D0732" w14:paraId="37EC451C" w14:textId="77777777" w:rsidTr="00E250EE">
        <w:trPr>
          <w:cantSplit/>
        </w:trPr>
        <w:tc>
          <w:tcPr>
            <w:tcW w:w="1555" w:type="dxa"/>
          </w:tcPr>
          <w:p w14:paraId="03F210B2" w14:textId="77777777" w:rsidR="001E34B7" w:rsidRPr="001D0732" w:rsidRDefault="001E34B7" w:rsidP="00E250EE">
            <w:pPr>
              <w:pStyle w:val="tabulkatextstred"/>
            </w:pPr>
            <w:r w:rsidRPr="001D0732">
              <w:t>2016</w:t>
            </w:r>
          </w:p>
        </w:tc>
        <w:tc>
          <w:tcPr>
            <w:tcW w:w="1879" w:type="dxa"/>
          </w:tcPr>
          <w:p w14:paraId="78772D24" w14:textId="77777777" w:rsidR="001E34B7" w:rsidRPr="001D0732" w:rsidRDefault="001E34B7" w:rsidP="00E250EE">
            <w:pPr>
              <w:pStyle w:val="tabulkatextstred"/>
            </w:pPr>
            <w:r w:rsidRPr="001D0732">
              <w:t>2</w:t>
            </w:r>
          </w:p>
        </w:tc>
        <w:tc>
          <w:tcPr>
            <w:tcW w:w="1879" w:type="dxa"/>
          </w:tcPr>
          <w:p w14:paraId="0F0BABED" w14:textId="77777777" w:rsidR="001E34B7" w:rsidRPr="001D0732" w:rsidRDefault="001E34B7" w:rsidP="00E250EE">
            <w:pPr>
              <w:pStyle w:val="tabulkatextstred"/>
            </w:pPr>
          </w:p>
        </w:tc>
        <w:tc>
          <w:tcPr>
            <w:tcW w:w="1879" w:type="dxa"/>
          </w:tcPr>
          <w:p w14:paraId="4DCF61AA" w14:textId="77777777" w:rsidR="001E34B7" w:rsidRPr="001D0732" w:rsidRDefault="001E34B7" w:rsidP="00E250EE">
            <w:pPr>
              <w:pStyle w:val="tabulkatextstred"/>
            </w:pPr>
            <w:r w:rsidRPr="001D0732">
              <w:t>1</w:t>
            </w:r>
          </w:p>
        </w:tc>
        <w:tc>
          <w:tcPr>
            <w:tcW w:w="1880" w:type="dxa"/>
          </w:tcPr>
          <w:p w14:paraId="27E283F0" w14:textId="77777777" w:rsidR="001E34B7" w:rsidRPr="001D0732" w:rsidRDefault="001E34B7" w:rsidP="00E250EE">
            <w:pPr>
              <w:pStyle w:val="tabulkatextstred"/>
            </w:pPr>
          </w:p>
        </w:tc>
      </w:tr>
      <w:tr w:rsidR="001E34B7" w:rsidRPr="001D0732" w14:paraId="4D986928" w14:textId="77777777" w:rsidTr="00E250EE">
        <w:trPr>
          <w:cantSplit/>
        </w:trPr>
        <w:tc>
          <w:tcPr>
            <w:tcW w:w="1555" w:type="dxa"/>
          </w:tcPr>
          <w:p w14:paraId="7E24227A" w14:textId="77777777" w:rsidR="001E34B7" w:rsidRPr="001D0732" w:rsidRDefault="001E34B7" w:rsidP="00E250EE">
            <w:pPr>
              <w:pStyle w:val="tabulkatextstred"/>
            </w:pPr>
            <w:r w:rsidRPr="001D0732">
              <w:t>2017</w:t>
            </w:r>
          </w:p>
        </w:tc>
        <w:tc>
          <w:tcPr>
            <w:tcW w:w="1879" w:type="dxa"/>
          </w:tcPr>
          <w:p w14:paraId="4B4BA452" w14:textId="77777777" w:rsidR="001E34B7" w:rsidRPr="001D0732" w:rsidRDefault="001E34B7" w:rsidP="00E250EE">
            <w:pPr>
              <w:pStyle w:val="tabulkatextstred"/>
            </w:pPr>
            <w:r w:rsidRPr="001D0732">
              <w:t>1</w:t>
            </w:r>
          </w:p>
        </w:tc>
        <w:tc>
          <w:tcPr>
            <w:tcW w:w="1879" w:type="dxa"/>
          </w:tcPr>
          <w:p w14:paraId="2FEBBD53" w14:textId="77777777" w:rsidR="001E34B7" w:rsidRPr="001D0732" w:rsidRDefault="001E34B7" w:rsidP="00E250EE">
            <w:pPr>
              <w:pStyle w:val="tabulkatextstred"/>
            </w:pPr>
          </w:p>
        </w:tc>
        <w:tc>
          <w:tcPr>
            <w:tcW w:w="1879" w:type="dxa"/>
          </w:tcPr>
          <w:p w14:paraId="01CAE356" w14:textId="77777777" w:rsidR="001E34B7" w:rsidRPr="001D0732" w:rsidRDefault="001E34B7" w:rsidP="00E250EE">
            <w:pPr>
              <w:pStyle w:val="tabulkatextstred"/>
            </w:pPr>
            <w:r w:rsidRPr="001D0732">
              <w:t>1</w:t>
            </w:r>
          </w:p>
        </w:tc>
        <w:tc>
          <w:tcPr>
            <w:tcW w:w="1880" w:type="dxa"/>
          </w:tcPr>
          <w:p w14:paraId="5F8006F9" w14:textId="77777777" w:rsidR="001E34B7" w:rsidRPr="001D0732" w:rsidRDefault="001E34B7" w:rsidP="00E250EE">
            <w:pPr>
              <w:pStyle w:val="tabulkatextstred"/>
            </w:pPr>
          </w:p>
        </w:tc>
      </w:tr>
      <w:tr w:rsidR="001E34B7" w:rsidRPr="001D0732" w14:paraId="7A18D6E6" w14:textId="77777777" w:rsidTr="00E250EE">
        <w:trPr>
          <w:cantSplit/>
        </w:trPr>
        <w:tc>
          <w:tcPr>
            <w:tcW w:w="1555" w:type="dxa"/>
          </w:tcPr>
          <w:p w14:paraId="6B07072F" w14:textId="77777777" w:rsidR="001E34B7" w:rsidRPr="001D0732" w:rsidRDefault="001E34B7" w:rsidP="00E250EE">
            <w:pPr>
              <w:pStyle w:val="tabulkatextstred"/>
            </w:pPr>
            <w:r w:rsidRPr="001D0732">
              <w:t>2018</w:t>
            </w:r>
          </w:p>
        </w:tc>
        <w:tc>
          <w:tcPr>
            <w:tcW w:w="1879" w:type="dxa"/>
          </w:tcPr>
          <w:p w14:paraId="07AB863F" w14:textId="77777777" w:rsidR="001E34B7" w:rsidRPr="001D0732" w:rsidRDefault="001E34B7" w:rsidP="00E250EE">
            <w:pPr>
              <w:pStyle w:val="tabulkatextstred"/>
            </w:pPr>
            <w:r w:rsidRPr="001D0732">
              <w:t>2</w:t>
            </w:r>
          </w:p>
        </w:tc>
        <w:tc>
          <w:tcPr>
            <w:tcW w:w="1879" w:type="dxa"/>
          </w:tcPr>
          <w:p w14:paraId="5A49CF37" w14:textId="77777777" w:rsidR="001E34B7" w:rsidRPr="001D0732" w:rsidRDefault="001E34B7" w:rsidP="00E250EE">
            <w:pPr>
              <w:pStyle w:val="tabulkatextstred"/>
            </w:pPr>
          </w:p>
        </w:tc>
        <w:tc>
          <w:tcPr>
            <w:tcW w:w="1879" w:type="dxa"/>
          </w:tcPr>
          <w:p w14:paraId="5C9F50E3" w14:textId="77777777" w:rsidR="001E34B7" w:rsidRPr="001D0732" w:rsidRDefault="001E34B7" w:rsidP="00E250EE">
            <w:pPr>
              <w:pStyle w:val="tabulkatextstred"/>
            </w:pPr>
            <w:r w:rsidRPr="001D0732">
              <w:t>2</w:t>
            </w:r>
          </w:p>
        </w:tc>
        <w:tc>
          <w:tcPr>
            <w:tcW w:w="1880" w:type="dxa"/>
          </w:tcPr>
          <w:p w14:paraId="66EF017C" w14:textId="77777777" w:rsidR="001E34B7" w:rsidRPr="001D0732" w:rsidRDefault="001E34B7" w:rsidP="00E250EE">
            <w:pPr>
              <w:pStyle w:val="tabulkatextstred"/>
            </w:pPr>
          </w:p>
        </w:tc>
      </w:tr>
    </w:tbl>
    <w:p w14:paraId="25F92221" w14:textId="77777777" w:rsidR="001E34B7" w:rsidRPr="001D0732" w:rsidRDefault="001E34B7" w:rsidP="001E34B7">
      <w:pPr>
        <w:pStyle w:val="Nadpis2"/>
        <w:numPr>
          <w:ilvl w:val="0"/>
          <w:numId w:val="0"/>
        </w:numPr>
        <w:tabs>
          <w:tab w:val="clear" w:pos="851"/>
        </w:tabs>
        <w:ind w:left="576" w:hanging="576"/>
      </w:pPr>
    </w:p>
    <w:p w14:paraId="0613E07D" w14:textId="453AF6D9" w:rsidR="00CE408A" w:rsidRPr="001E34B7" w:rsidRDefault="00CE408A" w:rsidP="001E34B7">
      <w:pPr>
        <w:spacing w:before="0" w:after="0" w:line="240" w:lineRule="auto"/>
        <w:jc w:val="left"/>
      </w:pPr>
    </w:p>
    <w:sectPr w:rsidR="00CE408A" w:rsidRPr="001E34B7" w:rsidSect="001E34B7">
      <w:pgSz w:w="11906" w:h="16838" w:code="9"/>
      <w:pgMar w:top="1417" w:right="1417" w:bottom="1417" w:left="1417" w:header="936" w:footer="9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E5B3B" w14:textId="77777777" w:rsidR="0013038F" w:rsidRDefault="0013038F">
      <w:r>
        <w:separator/>
      </w:r>
    </w:p>
  </w:endnote>
  <w:endnote w:type="continuationSeparator" w:id="0">
    <w:p w14:paraId="41D2C27C" w14:textId="77777777" w:rsidR="0013038F" w:rsidRDefault="0013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DD14" w14:textId="77777777" w:rsidR="0013038F" w:rsidRDefault="0013038F">
      <w:r>
        <w:separator/>
      </w:r>
    </w:p>
  </w:footnote>
  <w:footnote w:type="continuationSeparator" w:id="0">
    <w:p w14:paraId="4A7CB7F1" w14:textId="77777777" w:rsidR="0013038F" w:rsidRDefault="001303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D18"/>
    <w:multiLevelType w:val="hybridMultilevel"/>
    <w:tmpl w:val="C860B080"/>
    <w:lvl w:ilvl="0" w:tplc="1F56764E">
      <w:start w:val="1"/>
      <w:numFmt w:val="bullet"/>
      <w:lvlText w:val=""/>
      <w:lvlJc w:val="left"/>
      <w:pPr>
        <w:tabs>
          <w:tab w:val="num" w:pos="1418"/>
        </w:tabs>
        <w:ind w:left="1418" w:hanging="567"/>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158DD"/>
    <w:multiLevelType w:val="multilevel"/>
    <w:tmpl w:val="AC8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B0788"/>
    <w:multiLevelType w:val="hybridMultilevel"/>
    <w:tmpl w:val="1D4089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1877D32"/>
    <w:multiLevelType w:val="hybridMultilevel"/>
    <w:tmpl w:val="57CE16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2D37B6"/>
    <w:multiLevelType w:val="hybridMultilevel"/>
    <w:tmpl w:val="1D4089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A971F6A"/>
    <w:multiLevelType w:val="hybridMultilevel"/>
    <w:tmpl w:val="6C9AD9DE"/>
    <w:lvl w:ilvl="0" w:tplc="94F27F6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52916BB"/>
    <w:multiLevelType w:val="hybridMultilevel"/>
    <w:tmpl w:val="AFB6701C"/>
    <w:lvl w:ilvl="0" w:tplc="7C6A82C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6AC29DB"/>
    <w:multiLevelType w:val="hybridMultilevel"/>
    <w:tmpl w:val="D85A9CAA"/>
    <w:lvl w:ilvl="0" w:tplc="041B0001">
      <w:start w:val="1"/>
      <w:numFmt w:val="bullet"/>
      <w:lvlText w:val=""/>
      <w:lvlJc w:val="left"/>
      <w:pPr>
        <w:ind w:left="714" w:hanging="43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38106CF2"/>
    <w:multiLevelType w:val="multilevel"/>
    <w:tmpl w:val="00C84C6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15:restartNumberingAfterBreak="0">
    <w:nsid w:val="3FE32CDF"/>
    <w:multiLevelType w:val="hybridMultilevel"/>
    <w:tmpl w:val="5C1621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2341899"/>
    <w:multiLevelType w:val="multilevel"/>
    <w:tmpl w:val="390E5C36"/>
    <w:numStyleLink w:val="tl1"/>
  </w:abstractNum>
  <w:abstractNum w:abstractNumId="11" w15:restartNumberingAfterBreak="0">
    <w:nsid w:val="424505E5"/>
    <w:multiLevelType w:val="hybridMultilevel"/>
    <w:tmpl w:val="99DCFC62"/>
    <w:lvl w:ilvl="0" w:tplc="F70405C8">
      <w:start w:val="1"/>
      <w:numFmt w:val="decimal"/>
      <w:pStyle w:val="normcat"/>
      <w:suff w:val="space"/>
      <w:lvlText w:val="[%1]"/>
      <w:lvlJc w:val="left"/>
      <w:pPr>
        <w:ind w:left="227" w:hanging="227"/>
      </w:pPr>
      <w:rPr>
        <w:rFonts w:cs="Times New Roman" w:hint="default"/>
      </w:rPr>
    </w:lvl>
    <w:lvl w:ilvl="1" w:tplc="041B0003">
      <w:start w:val="1"/>
      <w:numFmt w:val="lowerLetter"/>
      <w:lvlText w:val="%2."/>
      <w:lvlJc w:val="left"/>
      <w:pPr>
        <w:ind w:left="1443" w:hanging="360"/>
      </w:pPr>
      <w:rPr>
        <w:rFonts w:cs="Times New Roman"/>
      </w:rPr>
    </w:lvl>
    <w:lvl w:ilvl="2" w:tplc="041B0005" w:tentative="1">
      <w:start w:val="1"/>
      <w:numFmt w:val="lowerRoman"/>
      <w:lvlText w:val="%3."/>
      <w:lvlJc w:val="right"/>
      <w:pPr>
        <w:ind w:left="2163" w:hanging="180"/>
      </w:pPr>
      <w:rPr>
        <w:rFonts w:cs="Times New Roman"/>
      </w:rPr>
    </w:lvl>
    <w:lvl w:ilvl="3" w:tplc="041B0001" w:tentative="1">
      <w:start w:val="1"/>
      <w:numFmt w:val="decimal"/>
      <w:lvlText w:val="%4."/>
      <w:lvlJc w:val="left"/>
      <w:pPr>
        <w:ind w:left="2883" w:hanging="360"/>
      </w:pPr>
      <w:rPr>
        <w:rFonts w:cs="Times New Roman"/>
      </w:rPr>
    </w:lvl>
    <w:lvl w:ilvl="4" w:tplc="041B0003" w:tentative="1">
      <w:start w:val="1"/>
      <w:numFmt w:val="lowerLetter"/>
      <w:lvlText w:val="%5."/>
      <w:lvlJc w:val="left"/>
      <w:pPr>
        <w:ind w:left="3603" w:hanging="360"/>
      </w:pPr>
      <w:rPr>
        <w:rFonts w:cs="Times New Roman"/>
      </w:rPr>
    </w:lvl>
    <w:lvl w:ilvl="5" w:tplc="041B0005" w:tentative="1">
      <w:start w:val="1"/>
      <w:numFmt w:val="lowerRoman"/>
      <w:lvlText w:val="%6."/>
      <w:lvlJc w:val="right"/>
      <w:pPr>
        <w:ind w:left="4323" w:hanging="180"/>
      </w:pPr>
      <w:rPr>
        <w:rFonts w:cs="Times New Roman"/>
      </w:rPr>
    </w:lvl>
    <w:lvl w:ilvl="6" w:tplc="041B0001" w:tentative="1">
      <w:start w:val="1"/>
      <w:numFmt w:val="decimal"/>
      <w:lvlText w:val="%7."/>
      <w:lvlJc w:val="left"/>
      <w:pPr>
        <w:ind w:left="5043" w:hanging="360"/>
      </w:pPr>
      <w:rPr>
        <w:rFonts w:cs="Times New Roman"/>
      </w:rPr>
    </w:lvl>
    <w:lvl w:ilvl="7" w:tplc="041B0003" w:tentative="1">
      <w:start w:val="1"/>
      <w:numFmt w:val="lowerLetter"/>
      <w:lvlText w:val="%8."/>
      <w:lvlJc w:val="left"/>
      <w:pPr>
        <w:ind w:left="5763" w:hanging="360"/>
      </w:pPr>
      <w:rPr>
        <w:rFonts w:cs="Times New Roman"/>
      </w:rPr>
    </w:lvl>
    <w:lvl w:ilvl="8" w:tplc="041B0005" w:tentative="1">
      <w:start w:val="1"/>
      <w:numFmt w:val="lowerRoman"/>
      <w:lvlText w:val="%9."/>
      <w:lvlJc w:val="right"/>
      <w:pPr>
        <w:ind w:left="6483" w:hanging="180"/>
      </w:pPr>
      <w:rPr>
        <w:rFonts w:cs="Times New Roman"/>
      </w:rPr>
    </w:lvl>
  </w:abstractNum>
  <w:abstractNum w:abstractNumId="12" w15:restartNumberingAfterBreak="0">
    <w:nsid w:val="528B618B"/>
    <w:multiLevelType w:val="hybridMultilevel"/>
    <w:tmpl w:val="604CB886"/>
    <w:lvl w:ilvl="0" w:tplc="B3264582">
      <w:start w:val="1"/>
      <w:numFmt w:val="decimal"/>
      <w:pStyle w:val="publikacia"/>
      <w:lvlText w:val="[%1]"/>
      <w:lvlJc w:val="left"/>
      <w:pPr>
        <w:tabs>
          <w:tab w:val="num" w:pos="737"/>
        </w:tabs>
        <w:ind w:left="737" w:hanging="737"/>
      </w:pPr>
      <w:rPr>
        <w:rFonts w:ascii="Times New Roman" w:hAnsi="Times New Roman" w:cs="Times New Roman" w:hint="default"/>
        <w:b w:val="0"/>
        <w:i w:val="0"/>
        <w:color w:val="000000"/>
        <w:sz w:val="24"/>
        <w:szCs w:val="24"/>
      </w:rPr>
    </w:lvl>
    <w:lvl w:ilvl="1" w:tplc="041B0003">
      <w:start w:val="1"/>
      <w:numFmt w:val="lowerLetter"/>
      <w:lvlText w:val="%2."/>
      <w:lvlJc w:val="left"/>
      <w:pPr>
        <w:tabs>
          <w:tab w:val="num" w:pos="1080"/>
        </w:tabs>
        <w:ind w:left="1080" w:hanging="360"/>
      </w:pPr>
      <w:rPr>
        <w:rFonts w:cs="Times New Roman"/>
      </w:rPr>
    </w:lvl>
    <w:lvl w:ilvl="2" w:tplc="041B0005" w:tentative="1">
      <w:start w:val="1"/>
      <w:numFmt w:val="lowerRoman"/>
      <w:lvlText w:val="%3."/>
      <w:lvlJc w:val="right"/>
      <w:pPr>
        <w:tabs>
          <w:tab w:val="num" w:pos="1800"/>
        </w:tabs>
        <w:ind w:left="1800" w:hanging="180"/>
      </w:pPr>
      <w:rPr>
        <w:rFonts w:cs="Times New Roman"/>
      </w:rPr>
    </w:lvl>
    <w:lvl w:ilvl="3" w:tplc="041B0001" w:tentative="1">
      <w:start w:val="1"/>
      <w:numFmt w:val="decimal"/>
      <w:lvlText w:val="%4."/>
      <w:lvlJc w:val="left"/>
      <w:pPr>
        <w:tabs>
          <w:tab w:val="num" w:pos="2520"/>
        </w:tabs>
        <w:ind w:left="2520" w:hanging="360"/>
      </w:pPr>
      <w:rPr>
        <w:rFonts w:cs="Times New Roman"/>
      </w:rPr>
    </w:lvl>
    <w:lvl w:ilvl="4" w:tplc="041B0003" w:tentative="1">
      <w:start w:val="1"/>
      <w:numFmt w:val="lowerLetter"/>
      <w:lvlText w:val="%5."/>
      <w:lvlJc w:val="left"/>
      <w:pPr>
        <w:tabs>
          <w:tab w:val="num" w:pos="3240"/>
        </w:tabs>
        <w:ind w:left="3240" w:hanging="360"/>
      </w:pPr>
      <w:rPr>
        <w:rFonts w:cs="Times New Roman"/>
      </w:rPr>
    </w:lvl>
    <w:lvl w:ilvl="5" w:tplc="041B0005" w:tentative="1">
      <w:start w:val="1"/>
      <w:numFmt w:val="lowerRoman"/>
      <w:lvlText w:val="%6."/>
      <w:lvlJc w:val="right"/>
      <w:pPr>
        <w:tabs>
          <w:tab w:val="num" w:pos="3960"/>
        </w:tabs>
        <w:ind w:left="3960" w:hanging="180"/>
      </w:pPr>
      <w:rPr>
        <w:rFonts w:cs="Times New Roman"/>
      </w:rPr>
    </w:lvl>
    <w:lvl w:ilvl="6" w:tplc="041B0001" w:tentative="1">
      <w:start w:val="1"/>
      <w:numFmt w:val="decimal"/>
      <w:lvlText w:val="%7."/>
      <w:lvlJc w:val="left"/>
      <w:pPr>
        <w:tabs>
          <w:tab w:val="num" w:pos="4680"/>
        </w:tabs>
        <w:ind w:left="4680" w:hanging="360"/>
      </w:pPr>
      <w:rPr>
        <w:rFonts w:cs="Times New Roman"/>
      </w:rPr>
    </w:lvl>
    <w:lvl w:ilvl="7" w:tplc="041B0003" w:tentative="1">
      <w:start w:val="1"/>
      <w:numFmt w:val="lowerLetter"/>
      <w:lvlText w:val="%8."/>
      <w:lvlJc w:val="left"/>
      <w:pPr>
        <w:tabs>
          <w:tab w:val="num" w:pos="5400"/>
        </w:tabs>
        <w:ind w:left="5400" w:hanging="360"/>
      </w:pPr>
      <w:rPr>
        <w:rFonts w:cs="Times New Roman"/>
      </w:rPr>
    </w:lvl>
    <w:lvl w:ilvl="8" w:tplc="041B0005" w:tentative="1">
      <w:start w:val="1"/>
      <w:numFmt w:val="lowerRoman"/>
      <w:lvlText w:val="%9."/>
      <w:lvlJc w:val="right"/>
      <w:pPr>
        <w:tabs>
          <w:tab w:val="num" w:pos="6120"/>
        </w:tabs>
        <w:ind w:left="6120" w:hanging="180"/>
      </w:pPr>
      <w:rPr>
        <w:rFonts w:cs="Times New Roman"/>
      </w:rPr>
    </w:lvl>
  </w:abstractNum>
  <w:abstractNum w:abstractNumId="13" w15:restartNumberingAfterBreak="0">
    <w:nsid w:val="590F63B5"/>
    <w:multiLevelType w:val="hybridMultilevel"/>
    <w:tmpl w:val="C5A62A7E"/>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 w15:restartNumberingAfterBreak="0">
    <w:nsid w:val="63237A99"/>
    <w:multiLevelType w:val="multilevel"/>
    <w:tmpl w:val="390E5C36"/>
    <w:styleLink w:val="tl1"/>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decimal"/>
      <w:lvlText w:val="%4."/>
      <w:lvlJc w:val="left"/>
      <w:pPr>
        <w:ind w:left="2940" w:hanging="360"/>
      </w:pPr>
      <w:rPr>
        <w:rFonts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5" w15:restartNumberingAfterBreak="0">
    <w:nsid w:val="63690473"/>
    <w:multiLevelType w:val="hybridMultilevel"/>
    <w:tmpl w:val="A85E8B54"/>
    <w:lvl w:ilvl="0" w:tplc="9BEE7242">
      <w:start w:val="1"/>
      <w:numFmt w:val="decimal"/>
      <w:pStyle w:val="odrazky1"/>
      <w:lvlText w:val="%1."/>
      <w:lvlJc w:val="left"/>
      <w:pPr>
        <w:tabs>
          <w:tab w:val="num" w:pos="851"/>
        </w:tabs>
        <w:ind w:left="851" w:hanging="85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76D0B1A"/>
    <w:multiLevelType w:val="hybridMultilevel"/>
    <w:tmpl w:val="5C720826"/>
    <w:name w:val="WW8Num53"/>
    <w:lvl w:ilvl="0" w:tplc="329880E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8716EA"/>
    <w:multiLevelType w:val="hybridMultilevel"/>
    <w:tmpl w:val="A94EBDB8"/>
    <w:lvl w:ilvl="0" w:tplc="3D14777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F683C45"/>
    <w:multiLevelType w:val="hybridMultilevel"/>
    <w:tmpl w:val="46C44A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79E327F"/>
    <w:multiLevelType w:val="hybridMultilevel"/>
    <w:tmpl w:val="24BA5B80"/>
    <w:lvl w:ilvl="0" w:tplc="9F2CDFE6">
      <w:start w:val="1"/>
      <w:numFmt w:val="decimal"/>
      <w:pStyle w:val="slovanie"/>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79325765"/>
    <w:multiLevelType w:val="hybridMultilevel"/>
    <w:tmpl w:val="A01832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7E0D1DFD"/>
    <w:multiLevelType w:val="hybridMultilevel"/>
    <w:tmpl w:val="390E5C36"/>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hint="default"/>
      </w:rPr>
    </w:lvl>
    <w:lvl w:ilvl="2" w:tplc="041B0005">
      <w:start w:val="1"/>
      <w:numFmt w:val="bullet"/>
      <w:lvlText w:val=""/>
      <w:lvlJc w:val="left"/>
      <w:pPr>
        <w:ind w:left="2220" w:hanging="360"/>
      </w:pPr>
      <w:rPr>
        <w:rFonts w:ascii="Wingdings" w:hAnsi="Wingdings" w:hint="default"/>
      </w:rPr>
    </w:lvl>
    <w:lvl w:ilvl="3" w:tplc="041B000F">
      <w:start w:val="1"/>
      <w:numFmt w:val="decimal"/>
      <w:lvlText w:val="%4."/>
      <w:lvlJc w:val="left"/>
      <w:pPr>
        <w:ind w:left="2940" w:hanging="360"/>
      </w:pPr>
      <w:rPr>
        <w:rFonts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15"/>
  </w:num>
  <w:num w:numId="2">
    <w:abstractNumId w:val="13"/>
  </w:num>
  <w:num w:numId="3">
    <w:abstractNumId w:val="12"/>
  </w:num>
  <w:num w:numId="4">
    <w:abstractNumId w:val="11"/>
  </w:num>
  <w:num w:numId="5">
    <w:abstractNumId w:val="19"/>
  </w:num>
  <w:num w:numId="6">
    <w:abstractNumId w:val="3"/>
  </w:num>
  <w:num w:numId="7">
    <w:abstractNumId w:val="21"/>
  </w:num>
  <w:num w:numId="8">
    <w:abstractNumId w:val="14"/>
  </w:num>
  <w:num w:numId="9">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940" w:hanging="360"/>
        </w:pPr>
        <w:rPr>
          <w:rFonts w:hint="default"/>
        </w:rPr>
      </w:lvl>
    </w:lvlOverride>
  </w:num>
  <w:num w:numId="10">
    <w:abstractNumId w:val="8"/>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4"/>
  </w:num>
  <w:num w:numId="17">
    <w:abstractNumId w:val="7"/>
  </w:num>
  <w:num w:numId="18">
    <w:abstractNumId w:val="17"/>
  </w:num>
  <w:num w:numId="19">
    <w:abstractNumId w:val="2"/>
  </w:num>
  <w:num w:numId="20">
    <w:abstractNumId w:val="5"/>
    <w:lvlOverride w:ilvl="0">
      <w:startOverride w:val="1"/>
    </w:lvlOverride>
  </w:num>
  <w:num w:numId="21">
    <w:abstractNumId w:val="5"/>
    <w:lvlOverride w:ilvl="0">
      <w:startOverride w:val="1"/>
    </w:lvlOverride>
  </w:num>
  <w:num w:numId="22">
    <w:abstractNumId w:val="8"/>
  </w:num>
  <w:num w:numId="23">
    <w:abstractNumId w:val="6"/>
  </w:num>
  <w:num w:numId="24">
    <w:abstractNumId w:val="8"/>
  </w:num>
  <w:num w:numId="25">
    <w:abstractNumId w:val="1"/>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ec008c,#eb6e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A9"/>
    <w:rsid w:val="00000159"/>
    <w:rsid w:val="000024B6"/>
    <w:rsid w:val="00003384"/>
    <w:rsid w:val="00005B2F"/>
    <w:rsid w:val="000076CC"/>
    <w:rsid w:val="00007A2D"/>
    <w:rsid w:val="00010548"/>
    <w:rsid w:val="00011F1C"/>
    <w:rsid w:val="000120C2"/>
    <w:rsid w:val="00013135"/>
    <w:rsid w:val="0001377B"/>
    <w:rsid w:val="00020125"/>
    <w:rsid w:val="00020994"/>
    <w:rsid w:val="00020B35"/>
    <w:rsid w:val="00020B8B"/>
    <w:rsid w:val="00020FDB"/>
    <w:rsid w:val="000215FA"/>
    <w:rsid w:val="00023367"/>
    <w:rsid w:val="00026397"/>
    <w:rsid w:val="000269B5"/>
    <w:rsid w:val="00027590"/>
    <w:rsid w:val="00030D81"/>
    <w:rsid w:val="000319BD"/>
    <w:rsid w:val="00031D96"/>
    <w:rsid w:val="0003310D"/>
    <w:rsid w:val="00035174"/>
    <w:rsid w:val="00036D82"/>
    <w:rsid w:val="00040A3B"/>
    <w:rsid w:val="000420D9"/>
    <w:rsid w:val="00044263"/>
    <w:rsid w:val="000453F0"/>
    <w:rsid w:val="00047E0B"/>
    <w:rsid w:val="00047EE1"/>
    <w:rsid w:val="00053E99"/>
    <w:rsid w:val="0005556D"/>
    <w:rsid w:val="000578EA"/>
    <w:rsid w:val="00057B8F"/>
    <w:rsid w:val="0006058F"/>
    <w:rsid w:val="000640F2"/>
    <w:rsid w:val="000646EE"/>
    <w:rsid w:val="00064D3B"/>
    <w:rsid w:val="00066A5E"/>
    <w:rsid w:val="00066C0C"/>
    <w:rsid w:val="00073F77"/>
    <w:rsid w:val="0007555F"/>
    <w:rsid w:val="000822EE"/>
    <w:rsid w:val="000849C1"/>
    <w:rsid w:val="0008651F"/>
    <w:rsid w:val="000865CA"/>
    <w:rsid w:val="000868B0"/>
    <w:rsid w:val="00086DCD"/>
    <w:rsid w:val="00087151"/>
    <w:rsid w:val="0009232F"/>
    <w:rsid w:val="0009258D"/>
    <w:rsid w:val="00092D99"/>
    <w:rsid w:val="0009340F"/>
    <w:rsid w:val="00095C04"/>
    <w:rsid w:val="000A1CC2"/>
    <w:rsid w:val="000A3078"/>
    <w:rsid w:val="000A413B"/>
    <w:rsid w:val="000A4431"/>
    <w:rsid w:val="000A49E6"/>
    <w:rsid w:val="000A4EF3"/>
    <w:rsid w:val="000A5559"/>
    <w:rsid w:val="000A5FBC"/>
    <w:rsid w:val="000B13E8"/>
    <w:rsid w:val="000B3870"/>
    <w:rsid w:val="000B5123"/>
    <w:rsid w:val="000B59B9"/>
    <w:rsid w:val="000B5A78"/>
    <w:rsid w:val="000B62AF"/>
    <w:rsid w:val="000B6CB0"/>
    <w:rsid w:val="000B7A4F"/>
    <w:rsid w:val="000C155A"/>
    <w:rsid w:val="000C16CA"/>
    <w:rsid w:val="000C26FB"/>
    <w:rsid w:val="000C5809"/>
    <w:rsid w:val="000C5A6C"/>
    <w:rsid w:val="000D0029"/>
    <w:rsid w:val="000D14DE"/>
    <w:rsid w:val="000D191A"/>
    <w:rsid w:val="000D3D7B"/>
    <w:rsid w:val="000D7544"/>
    <w:rsid w:val="000D7A2F"/>
    <w:rsid w:val="000E126B"/>
    <w:rsid w:val="000E2110"/>
    <w:rsid w:val="000E32AA"/>
    <w:rsid w:val="000E3547"/>
    <w:rsid w:val="000E4C9D"/>
    <w:rsid w:val="000E4E42"/>
    <w:rsid w:val="000E5BC8"/>
    <w:rsid w:val="000E7DB4"/>
    <w:rsid w:val="000F05DB"/>
    <w:rsid w:val="000F0C10"/>
    <w:rsid w:val="000F0F9E"/>
    <w:rsid w:val="000F4E5B"/>
    <w:rsid w:val="00102AF1"/>
    <w:rsid w:val="00102C9A"/>
    <w:rsid w:val="0010450E"/>
    <w:rsid w:val="00105DFC"/>
    <w:rsid w:val="00106831"/>
    <w:rsid w:val="00107471"/>
    <w:rsid w:val="00107906"/>
    <w:rsid w:val="00111FF0"/>
    <w:rsid w:val="001140E4"/>
    <w:rsid w:val="001143D7"/>
    <w:rsid w:val="00114862"/>
    <w:rsid w:val="00114DA3"/>
    <w:rsid w:val="0011796F"/>
    <w:rsid w:val="00117E45"/>
    <w:rsid w:val="001210F0"/>
    <w:rsid w:val="0012452B"/>
    <w:rsid w:val="00124D51"/>
    <w:rsid w:val="00126B09"/>
    <w:rsid w:val="0013038F"/>
    <w:rsid w:val="001360CB"/>
    <w:rsid w:val="00136DF5"/>
    <w:rsid w:val="00140FD2"/>
    <w:rsid w:val="001455BF"/>
    <w:rsid w:val="00145940"/>
    <w:rsid w:val="00146993"/>
    <w:rsid w:val="00147121"/>
    <w:rsid w:val="00147FFC"/>
    <w:rsid w:val="00151932"/>
    <w:rsid w:val="00152E5F"/>
    <w:rsid w:val="0015381B"/>
    <w:rsid w:val="00156B0F"/>
    <w:rsid w:val="001614AC"/>
    <w:rsid w:val="001614E6"/>
    <w:rsid w:val="0016251A"/>
    <w:rsid w:val="00163483"/>
    <w:rsid w:val="001656C3"/>
    <w:rsid w:val="001660D3"/>
    <w:rsid w:val="00167348"/>
    <w:rsid w:val="0017013A"/>
    <w:rsid w:val="00175670"/>
    <w:rsid w:val="0017620A"/>
    <w:rsid w:val="00177629"/>
    <w:rsid w:val="00177F4F"/>
    <w:rsid w:val="00177FD1"/>
    <w:rsid w:val="001858DF"/>
    <w:rsid w:val="001909A1"/>
    <w:rsid w:val="00190D6E"/>
    <w:rsid w:val="00191544"/>
    <w:rsid w:val="001919DA"/>
    <w:rsid w:val="001932E5"/>
    <w:rsid w:val="00193CD9"/>
    <w:rsid w:val="001957D1"/>
    <w:rsid w:val="00197B03"/>
    <w:rsid w:val="001A1BD6"/>
    <w:rsid w:val="001A1D2B"/>
    <w:rsid w:val="001A560C"/>
    <w:rsid w:val="001A5900"/>
    <w:rsid w:val="001A65FB"/>
    <w:rsid w:val="001A75BB"/>
    <w:rsid w:val="001B0A63"/>
    <w:rsid w:val="001B13CB"/>
    <w:rsid w:val="001B20B8"/>
    <w:rsid w:val="001B2311"/>
    <w:rsid w:val="001B2A47"/>
    <w:rsid w:val="001B430B"/>
    <w:rsid w:val="001B5F3F"/>
    <w:rsid w:val="001B5FC4"/>
    <w:rsid w:val="001B647B"/>
    <w:rsid w:val="001C0C11"/>
    <w:rsid w:val="001C0C28"/>
    <w:rsid w:val="001C1A0A"/>
    <w:rsid w:val="001C1B82"/>
    <w:rsid w:val="001C312D"/>
    <w:rsid w:val="001C4D21"/>
    <w:rsid w:val="001C6E1A"/>
    <w:rsid w:val="001C757B"/>
    <w:rsid w:val="001D17F2"/>
    <w:rsid w:val="001D1C92"/>
    <w:rsid w:val="001D2722"/>
    <w:rsid w:val="001D4382"/>
    <w:rsid w:val="001D4A55"/>
    <w:rsid w:val="001E34B7"/>
    <w:rsid w:val="001E7382"/>
    <w:rsid w:val="001E7ACC"/>
    <w:rsid w:val="001F15AF"/>
    <w:rsid w:val="001F400B"/>
    <w:rsid w:val="001F578E"/>
    <w:rsid w:val="001F73EF"/>
    <w:rsid w:val="002006D8"/>
    <w:rsid w:val="00200876"/>
    <w:rsid w:val="002031A1"/>
    <w:rsid w:val="00206960"/>
    <w:rsid w:val="002078F8"/>
    <w:rsid w:val="002104A5"/>
    <w:rsid w:val="0021067B"/>
    <w:rsid w:val="00210F4A"/>
    <w:rsid w:val="00211783"/>
    <w:rsid w:val="00215A34"/>
    <w:rsid w:val="0021614B"/>
    <w:rsid w:val="00217329"/>
    <w:rsid w:val="0022020C"/>
    <w:rsid w:val="002208D3"/>
    <w:rsid w:val="00222130"/>
    <w:rsid w:val="002226A1"/>
    <w:rsid w:val="00224598"/>
    <w:rsid w:val="00224718"/>
    <w:rsid w:val="00224C4A"/>
    <w:rsid w:val="002261B9"/>
    <w:rsid w:val="002269F7"/>
    <w:rsid w:val="00226E5B"/>
    <w:rsid w:val="00230944"/>
    <w:rsid w:val="00232315"/>
    <w:rsid w:val="002333B3"/>
    <w:rsid w:val="00233C37"/>
    <w:rsid w:val="0023442A"/>
    <w:rsid w:val="0024363A"/>
    <w:rsid w:val="00243E35"/>
    <w:rsid w:val="00244282"/>
    <w:rsid w:val="00244346"/>
    <w:rsid w:val="00246508"/>
    <w:rsid w:val="002465FD"/>
    <w:rsid w:val="002476F8"/>
    <w:rsid w:val="002535BE"/>
    <w:rsid w:val="0025482A"/>
    <w:rsid w:val="00254856"/>
    <w:rsid w:val="0025590C"/>
    <w:rsid w:val="00256B64"/>
    <w:rsid w:val="0025781A"/>
    <w:rsid w:val="00261375"/>
    <w:rsid w:val="00262D1D"/>
    <w:rsid w:val="00263FC3"/>
    <w:rsid w:val="00264102"/>
    <w:rsid w:val="002651A9"/>
    <w:rsid w:val="00265916"/>
    <w:rsid w:val="002660AE"/>
    <w:rsid w:val="00267D1F"/>
    <w:rsid w:val="00273C16"/>
    <w:rsid w:val="00275102"/>
    <w:rsid w:val="002766BC"/>
    <w:rsid w:val="0027746B"/>
    <w:rsid w:val="0028176D"/>
    <w:rsid w:val="00283A5A"/>
    <w:rsid w:val="002861E8"/>
    <w:rsid w:val="0028691E"/>
    <w:rsid w:val="002869C6"/>
    <w:rsid w:val="00292C47"/>
    <w:rsid w:val="00293151"/>
    <w:rsid w:val="002931FF"/>
    <w:rsid w:val="00294E60"/>
    <w:rsid w:val="00296D0A"/>
    <w:rsid w:val="002A05CE"/>
    <w:rsid w:val="002A0927"/>
    <w:rsid w:val="002A1B1A"/>
    <w:rsid w:val="002A1FC5"/>
    <w:rsid w:val="002A215A"/>
    <w:rsid w:val="002A26A3"/>
    <w:rsid w:val="002A2DE7"/>
    <w:rsid w:val="002A2F01"/>
    <w:rsid w:val="002A3ABC"/>
    <w:rsid w:val="002A666B"/>
    <w:rsid w:val="002A6DF1"/>
    <w:rsid w:val="002A7E76"/>
    <w:rsid w:val="002B04A8"/>
    <w:rsid w:val="002B0BB0"/>
    <w:rsid w:val="002B1AA4"/>
    <w:rsid w:val="002B2190"/>
    <w:rsid w:val="002B3A42"/>
    <w:rsid w:val="002B3DB4"/>
    <w:rsid w:val="002B41A2"/>
    <w:rsid w:val="002B7F4C"/>
    <w:rsid w:val="002C01DE"/>
    <w:rsid w:val="002C0FF3"/>
    <w:rsid w:val="002C1805"/>
    <w:rsid w:val="002C29EF"/>
    <w:rsid w:val="002C3A90"/>
    <w:rsid w:val="002C4C3D"/>
    <w:rsid w:val="002C4E34"/>
    <w:rsid w:val="002C5051"/>
    <w:rsid w:val="002C6BEA"/>
    <w:rsid w:val="002C7592"/>
    <w:rsid w:val="002D0775"/>
    <w:rsid w:val="002D3493"/>
    <w:rsid w:val="002D3C26"/>
    <w:rsid w:val="002D4D5D"/>
    <w:rsid w:val="002D5180"/>
    <w:rsid w:val="002D7437"/>
    <w:rsid w:val="002E0750"/>
    <w:rsid w:val="002E3FF8"/>
    <w:rsid w:val="002E4F05"/>
    <w:rsid w:val="002F1759"/>
    <w:rsid w:val="002F1853"/>
    <w:rsid w:val="002F1ED5"/>
    <w:rsid w:val="002F2ED4"/>
    <w:rsid w:val="002F2FE6"/>
    <w:rsid w:val="002F3418"/>
    <w:rsid w:val="002F6ECC"/>
    <w:rsid w:val="002F792D"/>
    <w:rsid w:val="003006F3"/>
    <w:rsid w:val="0030142D"/>
    <w:rsid w:val="00301AC7"/>
    <w:rsid w:val="0030433D"/>
    <w:rsid w:val="00306A97"/>
    <w:rsid w:val="003072F3"/>
    <w:rsid w:val="00312180"/>
    <w:rsid w:val="003144A5"/>
    <w:rsid w:val="003168D6"/>
    <w:rsid w:val="00316EAA"/>
    <w:rsid w:val="00320029"/>
    <w:rsid w:val="0032149F"/>
    <w:rsid w:val="0032228A"/>
    <w:rsid w:val="003239A2"/>
    <w:rsid w:val="00325477"/>
    <w:rsid w:val="0032573D"/>
    <w:rsid w:val="003259E0"/>
    <w:rsid w:val="0032719E"/>
    <w:rsid w:val="003272CE"/>
    <w:rsid w:val="00327C76"/>
    <w:rsid w:val="00327EB5"/>
    <w:rsid w:val="00330587"/>
    <w:rsid w:val="003311EF"/>
    <w:rsid w:val="00331B18"/>
    <w:rsid w:val="003335F2"/>
    <w:rsid w:val="003338DD"/>
    <w:rsid w:val="00333D2C"/>
    <w:rsid w:val="00335380"/>
    <w:rsid w:val="003411D5"/>
    <w:rsid w:val="003413BB"/>
    <w:rsid w:val="003416CD"/>
    <w:rsid w:val="003422AD"/>
    <w:rsid w:val="00342667"/>
    <w:rsid w:val="0034392F"/>
    <w:rsid w:val="00344A27"/>
    <w:rsid w:val="00344EEB"/>
    <w:rsid w:val="003455F9"/>
    <w:rsid w:val="00346F3B"/>
    <w:rsid w:val="00350357"/>
    <w:rsid w:val="00351A19"/>
    <w:rsid w:val="00352876"/>
    <w:rsid w:val="00353572"/>
    <w:rsid w:val="00354236"/>
    <w:rsid w:val="0035652E"/>
    <w:rsid w:val="00364B40"/>
    <w:rsid w:val="00366ACB"/>
    <w:rsid w:val="00370972"/>
    <w:rsid w:val="00371DAB"/>
    <w:rsid w:val="00377A2A"/>
    <w:rsid w:val="00377AB3"/>
    <w:rsid w:val="003814A4"/>
    <w:rsid w:val="00385CE8"/>
    <w:rsid w:val="003877EE"/>
    <w:rsid w:val="00391A26"/>
    <w:rsid w:val="00391D38"/>
    <w:rsid w:val="00392B3F"/>
    <w:rsid w:val="00392B8F"/>
    <w:rsid w:val="00392DD6"/>
    <w:rsid w:val="003974FC"/>
    <w:rsid w:val="003A266D"/>
    <w:rsid w:val="003A48E9"/>
    <w:rsid w:val="003A5AB3"/>
    <w:rsid w:val="003A6E22"/>
    <w:rsid w:val="003B003D"/>
    <w:rsid w:val="003B09B3"/>
    <w:rsid w:val="003B10BD"/>
    <w:rsid w:val="003B1748"/>
    <w:rsid w:val="003B1CE9"/>
    <w:rsid w:val="003B4E2B"/>
    <w:rsid w:val="003B5775"/>
    <w:rsid w:val="003B74CB"/>
    <w:rsid w:val="003C03D7"/>
    <w:rsid w:val="003C0A6D"/>
    <w:rsid w:val="003C0AC5"/>
    <w:rsid w:val="003C15CE"/>
    <w:rsid w:val="003C590C"/>
    <w:rsid w:val="003C590D"/>
    <w:rsid w:val="003C5A7B"/>
    <w:rsid w:val="003D0545"/>
    <w:rsid w:val="003D25AC"/>
    <w:rsid w:val="003D276A"/>
    <w:rsid w:val="003D2A21"/>
    <w:rsid w:val="003D7805"/>
    <w:rsid w:val="003E2244"/>
    <w:rsid w:val="003E2807"/>
    <w:rsid w:val="003E3C4D"/>
    <w:rsid w:val="003E3EA6"/>
    <w:rsid w:val="003E67DF"/>
    <w:rsid w:val="003E6899"/>
    <w:rsid w:val="003F05E7"/>
    <w:rsid w:val="003F1889"/>
    <w:rsid w:val="003F18ED"/>
    <w:rsid w:val="003F52A2"/>
    <w:rsid w:val="003F569B"/>
    <w:rsid w:val="003F5705"/>
    <w:rsid w:val="003F64A5"/>
    <w:rsid w:val="004000A3"/>
    <w:rsid w:val="00402793"/>
    <w:rsid w:val="00403499"/>
    <w:rsid w:val="004042A1"/>
    <w:rsid w:val="00404B9F"/>
    <w:rsid w:val="00406976"/>
    <w:rsid w:val="00407095"/>
    <w:rsid w:val="0040776A"/>
    <w:rsid w:val="00407780"/>
    <w:rsid w:val="00410F99"/>
    <w:rsid w:val="0041277F"/>
    <w:rsid w:val="0041513C"/>
    <w:rsid w:val="00415D85"/>
    <w:rsid w:val="004165D6"/>
    <w:rsid w:val="004168D0"/>
    <w:rsid w:val="004172AE"/>
    <w:rsid w:val="004248A2"/>
    <w:rsid w:val="0042597A"/>
    <w:rsid w:val="004262DA"/>
    <w:rsid w:val="00431A96"/>
    <w:rsid w:val="0043261B"/>
    <w:rsid w:val="00433B0A"/>
    <w:rsid w:val="00436C79"/>
    <w:rsid w:val="004370A0"/>
    <w:rsid w:val="00440665"/>
    <w:rsid w:val="0044082E"/>
    <w:rsid w:val="004408FE"/>
    <w:rsid w:val="00444089"/>
    <w:rsid w:val="00444712"/>
    <w:rsid w:val="0044490C"/>
    <w:rsid w:val="004458E7"/>
    <w:rsid w:val="00446582"/>
    <w:rsid w:val="00446F24"/>
    <w:rsid w:val="00447EEA"/>
    <w:rsid w:val="00450258"/>
    <w:rsid w:val="004507DB"/>
    <w:rsid w:val="004509E9"/>
    <w:rsid w:val="00451B6D"/>
    <w:rsid w:val="00452BDD"/>
    <w:rsid w:val="0045424C"/>
    <w:rsid w:val="0045456F"/>
    <w:rsid w:val="004548D5"/>
    <w:rsid w:val="004549C7"/>
    <w:rsid w:val="00454BF3"/>
    <w:rsid w:val="00457D96"/>
    <w:rsid w:val="00460076"/>
    <w:rsid w:val="0046197A"/>
    <w:rsid w:val="0046738E"/>
    <w:rsid w:val="00470F8A"/>
    <w:rsid w:val="00473848"/>
    <w:rsid w:val="00480E58"/>
    <w:rsid w:val="004815FB"/>
    <w:rsid w:val="00482389"/>
    <w:rsid w:val="00482475"/>
    <w:rsid w:val="00482AD7"/>
    <w:rsid w:val="0048448C"/>
    <w:rsid w:val="00484A81"/>
    <w:rsid w:val="00485E1F"/>
    <w:rsid w:val="00486E15"/>
    <w:rsid w:val="004902D7"/>
    <w:rsid w:val="00490B3F"/>
    <w:rsid w:val="00490EF5"/>
    <w:rsid w:val="0049163D"/>
    <w:rsid w:val="00491732"/>
    <w:rsid w:val="0049224C"/>
    <w:rsid w:val="004933A5"/>
    <w:rsid w:val="004933B4"/>
    <w:rsid w:val="004939BF"/>
    <w:rsid w:val="0049406F"/>
    <w:rsid w:val="00494146"/>
    <w:rsid w:val="004960A1"/>
    <w:rsid w:val="0049653B"/>
    <w:rsid w:val="00497CE3"/>
    <w:rsid w:val="004A1F70"/>
    <w:rsid w:val="004A2BB2"/>
    <w:rsid w:val="004A39FC"/>
    <w:rsid w:val="004A6824"/>
    <w:rsid w:val="004B1FA4"/>
    <w:rsid w:val="004B2F89"/>
    <w:rsid w:val="004B51C9"/>
    <w:rsid w:val="004B555F"/>
    <w:rsid w:val="004C39BD"/>
    <w:rsid w:val="004C4E4E"/>
    <w:rsid w:val="004C5EE5"/>
    <w:rsid w:val="004D007A"/>
    <w:rsid w:val="004D108D"/>
    <w:rsid w:val="004D3950"/>
    <w:rsid w:val="004D40E0"/>
    <w:rsid w:val="004D46BE"/>
    <w:rsid w:val="004D4DD3"/>
    <w:rsid w:val="004D5E44"/>
    <w:rsid w:val="004D6FAA"/>
    <w:rsid w:val="004D7595"/>
    <w:rsid w:val="004E0153"/>
    <w:rsid w:val="004E1450"/>
    <w:rsid w:val="004E33F0"/>
    <w:rsid w:val="004F0258"/>
    <w:rsid w:val="004F2D51"/>
    <w:rsid w:val="004F3202"/>
    <w:rsid w:val="004F50BE"/>
    <w:rsid w:val="00501A45"/>
    <w:rsid w:val="00504436"/>
    <w:rsid w:val="00504E25"/>
    <w:rsid w:val="00505791"/>
    <w:rsid w:val="00506077"/>
    <w:rsid w:val="00507032"/>
    <w:rsid w:val="00510AD4"/>
    <w:rsid w:val="00515359"/>
    <w:rsid w:val="005157C2"/>
    <w:rsid w:val="00515F9D"/>
    <w:rsid w:val="00522FA0"/>
    <w:rsid w:val="00524659"/>
    <w:rsid w:val="00524BEC"/>
    <w:rsid w:val="00526720"/>
    <w:rsid w:val="00530AD9"/>
    <w:rsid w:val="0053388A"/>
    <w:rsid w:val="00533BA7"/>
    <w:rsid w:val="00535D64"/>
    <w:rsid w:val="0053769E"/>
    <w:rsid w:val="00540852"/>
    <w:rsid w:val="005412B7"/>
    <w:rsid w:val="00541A79"/>
    <w:rsid w:val="00542F10"/>
    <w:rsid w:val="00543098"/>
    <w:rsid w:val="00547605"/>
    <w:rsid w:val="0054766D"/>
    <w:rsid w:val="00550ADD"/>
    <w:rsid w:val="0055417B"/>
    <w:rsid w:val="00555858"/>
    <w:rsid w:val="005571CF"/>
    <w:rsid w:val="005614EB"/>
    <w:rsid w:val="00563E22"/>
    <w:rsid w:val="00564F2A"/>
    <w:rsid w:val="0056570A"/>
    <w:rsid w:val="00566307"/>
    <w:rsid w:val="00567B01"/>
    <w:rsid w:val="005713B6"/>
    <w:rsid w:val="00572B40"/>
    <w:rsid w:val="00575BDD"/>
    <w:rsid w:val="00576037"/>
    <w:rsid w:val="0057665A"/>
    <w:rsid w:val="00576755"/>
    <w:rsid w:val="00581955"/>
    <w:rsid w:val="005851E8"/>
    <w:rsid w:val="005858E9"/>
    <w:rsid w:val="00590B7E"/>
    <w:rsid w:val="005919FC"/>
    <w:rsid w:val="00594C45"/>
    <w:rsid w:val="00597229"/>
    <w:rsid w:val="005A0307"/>
    <w:rsid w:val="005A1230"/>
    <w:rsid w:val="005A23DE"/>
    <w:rsid w:val="005A451E"/>
    <w:rsid w:val="005A4BC9"/>
    <w:rsid w:val="005A614F"/>
    <w:rsid w:val="005B05D4"/>
    <w:rsid w:val="005B1F25"/>
    <w:rsid w:val="005B2302"/>
    <w:rsid w:val="005B4C76"/>
    <w:rsid w:val="005B5764"/>
    <w:rsid w:val="005B5ADD"/>
    <w:rsid w:val="005B66E6"/>
    <w:rsid w:val="005C62EA"/>
    <w:rsid w:val="005D08D1"/>
    <w:rsid w:val="005D10E8"/>
    <w:rsid w:val="005D244C"/>
    <w:rsid w:val="005D5002"/>
    <w:rsid w:val="005D650E"/>
    <w:rsid w:val="005D6AAD"/>
    <w:rsid w:val="005D7899"/>
    <w:rsid w:val="005E2C22"/>
    <w:rsid w:val="005E2C8A"/>
    <w:rsid w:val="005E5548"/>
    <w:rsid w:val="005F1641"/>
    <w:rsid w:val="005F1FEF"/>
    <w:rsid w:val="005F35D7"/>
    <w:rsid w:val="005F5AA9"/>
    <w:rsid w:val="005F6996"/>
    <w:rsid w:val="005F6C32"/>
    <w:rsid w:val="006013BC"/>
    <w:rsid w:val="006013E1"/>
    <w:rsid w:val="0060140D"/>
    <w:rsid w:val="00601FA0"/>
    <w:rsid w:val="0060446F"/>
    <w:rsid w:val="0060676B"/>
    <w:rsid w:val="006102F2"/>
    <w:rsid w:val="006160B1"/>
    <w:rsid w:val="00616D55"/>
    <w:rsid w:val="0062007E"/>
    <w:rsid w:val="00621E27"/>
    <w:rsid w:val="0062383E"/>
    <w:rsid w:val="00625CB5"/>
    <w:rsid w:val="006265C1"/>
    <w:rsid w:val="00626C76"/>
    <w:rsid w:val="00631E54"/>
    <w:rsid w:val="006326D0"/>
    <w:rsid w:val="006373F8"/>
    <w:rsid w:val="006376B3"/>
    <w:rsid w:val="0064106F"/>
    <w:rsid w:val="0064194B"/>
    <w:rsid w:val="0064226D"/>
    <w:rsid w:val="006434C9"/>
    <w:rsid w:val="00645479"/>
    <w:rsid w:val="00645CAC"/>
    <w:rsid w:val="0064654D"/>
    <w:rsid w:val="006470B1"/>
    <w:rsid w:val="00650460"/>
    <w:rsid w:val="00652642"/>
    <w:rsid w:val="00652FED"/>
    <w:rsid w:val="00655626"/>
    <w:rsid w:val="00656032"/>
    <w:rsid w:val="0065608F"/>
    <w:rsid w:val="00661675"/>
    <w:rsid w:val="00661C99"/>
    <w:rsid w:val="006621A2"/>
    <w:rsid w:val="00663680"/>
    <w:rsid w:val="00663D2E"/>
    <w:rsid w:val="00670042"/>
    <w:rsid w:val="00670A08"/>
    <w:rsid w:val="00670AC9"/>
    <w:rsid w:val="00671FBA"/>
    <w:rsid w:val="00672D9A"/>
    <w:rsid w:val="006732A7"/>
    <w:rsid w:val="00673903"/>
    <w:rsid w:val="00675BB2"/>
    <w:rsid w:val="006767DD"/>
    <w:rsid w:val="00680FB2"/>
    <w:rsid w:val="00681B07"/>
    <w:rsid w:val="00681F06"/>
    <w:rsid w:val="006821FB"/>
    <w:rsid w:val="0068292F"/>
    <w:rsid w:val="006840B0"/>
    <w:rsid w:val="00684A5B"/>
    <w:rsid w:val="006855B5"/>
    <w:rsid w:val="00691716"/>
    <w:rsid w:val="0069183E"/>
    <w:rsid w:val="00691E9E"/>
    <w:rsid w:val="0069211A"/>
    <w:rsid w:val="00696BF3"/>
    <w:rsid w:val="00697519"/>
    <w:rsid w:val="00697B32"/>
    <w:rsid w:val="006A1931"/>
    <w:rsid w:val="006A208A"/>
    <w:rsid w:val="006A3A04"/>
    <w:rsid w:val="006A3B96"/>
    <w:rsid w:val="006A7CF7"/>
    <w:rsid w:val="006B03A1"/>
    <w:rsid w:val="006B0687"/>
    <w:rsid w:val="006B0F24"/>
    <w:rsid w:val="006B1827"/>
    <w:rsid w:val="006B2B37"/>
    <w:rsid w:val="006B390F"/>
    <w:rsid w:val="006B4C6D"/>
    <w:rsid w:val="006B691E"/>
    <w:rsid w:val="006B7F29"/>
    <w:rsid w:val="006C02AB"/>
    <w:rsid w:val="006C0456"/>
    <w:rsid w:val="006C0DE7"/>
    <w:rsid w:val="006C321A"/>
    <w:rsid w:val="006C38DF"/>
    <w:rsid w:val="006C3FAF"/>
    <w:rsid w:val="006C4313"/>
    <w:rsid w:val="006C4817"/>
    <w:rsid w:val="006C51BE"/>
    <w:rsid w:val="006C53EB"/>
    <w:rsid w:val="006D2D02"/>
    <w:rsid w:val="006D4E91"/>
    <w:rsid w:val="006D606A"/>
    <w:rsid w:val="006D7931"/>
    <w:rsid w:val="006D7BC1"/>
    <w:rsid w:val="006D7F45"/>
    <w:rsid w:val="006E19DF"/>
    <w:rsid w:val="006E22B6"/>
    <w:rsid w:val="006E54E1"/>
    <w:rsid w:val="006F0058"/>
    <w:rsid w:val="006F3260"/>
    <w:rsid w:val="006F3F69"/>
    <w:rsid w:val="006F5561"/>
    <w:rsid w:val="006F74D3"/>
    <w:rsid w:val="007010D9"/>
    <w:rsid w:val="00705026"/>
    <w:rsid w:val="007050A1"/>
    <w:rsid w:val="00705F6F"/>
    <w:rsid w:val="00706118"/>
    <w:rsid w:val="00707DF3"/>
    <w:rsid w:val="00712781"/>
    <w:rsid w:val="00713827"/>
    <w:rsid w:val="007151B6"/>
    <w:rsid w:val="007155E0"/>
    <w:rsid w:val="0071699D"/>
    <w:rsid w:val="00722C45"/>
    <w:rsid w:val="00724BD1"/>
    <w:rsid w:val="00732A1C"/>
    <w:rsid w:val="00733361"/>
    <w:rsid w:val="00735EC3"/>
    <w:rsid w:val="0074110B"/>
    <w:rsid w:val="007431DD"/>
    <w:rsid w:val="00743D2D"/>
    <w:rsid w:val="0074407F"/>
    <w:rsid w:val="00744926"/>
    <w:rsid w:val="00746CC3"/>
    <w:rsid w:val="00752EF9"/>
    <w:rsid w:val="0075497F"/>
    <w:rsid w:val="00756BEF"/>
    <w:rsid w:val="00756C03"/>
    <w:rsid w:val="00756C7B"/>
    <w:rsid w:val="007601B1"/>
    <w:rsid w:val="007609B3"/>
    <w:rsid w:val="00761529"/>
    <w:rsid w:val="007617F8"/>
    <w:rsid w:val="00763A61"/>
    <w:rsid w:val="0076560B"/>
    <w:rsid w:val="00767578"/>
    <w:rsid w:val="0077340F"/>
    <w:rsid w:val="0077601D"/>
    <w:rsid w:val="00781CF3"/>
    <w:rsid w:val="00782601"/>
    <w:rsid w:val="007839B3"/>
    <w:rsid w:val="00783A1C"/>
    <w:rsid w:val="0078431F"/>
    <w:rsid w:val="00785F6B"/>
    <w:rsid w:val="0078669B"/>
    <w:rsid w:val="00787AF4"/>
    <w:rsid w:val="00790520"/>
    <w:rsid w:val="00792206"/>
    <w:rsid w:val="00794466"/>
    <w:rsid w:val="0079574F"/>
    <w:rsid w:val="00796950"/>
    <w:rsid w:val="007A0C48"/>
    <w:rsid w:val="007A3C16"/>
    <w:rsid w:val="007A5842"/>
    <w:rsid w:val="007A5ACC"/>
    <w:rsid w:val="007A5FEE"/>
    <w:rsid w:val="007A746B"/>
    <w:rsid w:val="007B18A2"/>
    <w:rsid w:val="007B2FD8"/>
    <w:rsid w:val="007B2FF1"/>
    <w:rsid w:val="007B42B9"/>
    <w:rsid w:val="007B43BB"/>
    <w:rsid w:val="007B6DFC"/>
    <w:rsid w:val="007B7848"/>
    <w:rsid w:val="007C121C"/>
    <w:rsid w:val="007C14A1"/>
    <w:rsid w:val="007C3099"/>
    <w:rsid w:val="007C4158"/>
    <w:rsid w:val="007C49DE"/>
    <w:rsid w:val="007C4A31"/>
    <w:rsid w:val="007C6DF3"/>
    <w:rsid w:val="007C78FD"/>
    <w:rsid w:val="007D12F4"/>
    <w:rsid w:val="007D327C"/>
    <w:rsid w:val="007D39AE"/>
    <w:rsid w:val="007D4065"/>
    <w:rsid w:val="007D57CB"/>
    <w:rsid w:val="007D5AB0"/>
    <w:rsid w:val="007E00DC"/>
    <w:rsid w:val="007E5825"/>
    <w:rsid w:val="007E6929"/>
    <w:rsid w:val="007E6963"/>
    <w:rsid w:val="007F19C5"/>
    <w:rsid w:val="007F368A"/>
    <w:rsid w:val="007F4E04"/>
    <w:rsid w:val="007F5595"/>
    <w:rsid w:val="007F68E7"/>
    <w:rsid w:val="007F692D"/>
    <w:rsid w:val="007F73EC"/>
    <w:rsid w:val="008003EB"/>
    <w:rsid w:val="00801354"/>
    <w:rsid w:val="0080276A"/>
    <w:rsid w:val="00803075"/>
    <w:rsid w:val="00804559"/>
    <w:rsid w:val="008056FB"/>
    <w:rsid w:val="008076D5"/>
    <w:rsid w:val="00810BCC"/>
    <w:rsid w:val="00810E92"/>
    <w:rsid w:val="00812D6B"/>
    <w:rsid w:val="00813CA7"/>
    <w:rsid w:val="0081730A"/>
    <w:rsid w:val="00820250"/>
    <w:rsid w:val="00820845"/>
    <w:rsid w:val="008233EF"/>
    <w:rsid w:val="00823F76"/>
    <w:rsid w:val="00824FC4"/>
    <w:rsid w:val="00825B6F"/>
    <w:rsid w:val="008269F9"/>
    <w:rsid w:val="00827BC0"/>
    <w:rsid w:val="00830FD5"/>
    <w:rsid w:val="00832039"/>
    <w:rsid w:val="00833BA7"/>
    <w:rsid w:val="00841BBB"/>
    <w:rsid w:val="00843091"/>
    <w:rsid w:val="008434B0"/>
    <w:rsid w:val="00851439"/>
    <w:rsid w:val="00852CEA"/>
    <w:rsid w:val="0085310B"/>
    <w:rsid w:val="008536AC"/>
    <w:rsid w:val="008542BE"/>
    <w:rsid w:val="00856204"/>
    <w:rsid w:val="008575FD"/>
    <w:rsid w:val="00862BED"/>
    <w:rsid w:val="00863B9A"/>
    <w:rsid w:val="00866AE8"/>
    <w:rsid w:val="00867A5D"/>
    <w:rsid w:val="00867D39"/>
    <w:rsid w:val="00870C37"/>
    <w:rsid w:val="008727D0"/>
    <w:rsid w:val="0087430A"/>
    <w:rsid w:val="00880522"/>
    <w:rsid w:val="008811FC"/>
    <w:rsid w:val="008820D2"/>
    <w:rsid w:val="00882F20"/>
    <w:rsid w:val="0088360E"/>
    <w:rsid w:val="008836B7"/>
    <w:rsid w:val="00887A76"/>
    <w:rsid w:val="00887E60"/>
    <w:rsid w:val="00890F17"/>
    <w:rsid w:val="00891688"/>
    <w:rsid w:val="00892F66"/>
    <w:rsid w:val="00893611"/>
    <w:rsid w:val="00893E53"/>
    <w:rsid w:val="0089658D"/>
    <w:rsid w:val="00897B93"/>
    <w:rsid w:val="008A3349"/>
    <w:rsid w:val="008A4349"/>
    <w:rsid w:val="008A4BC5"/>
    <w:rsid w:val="008A4EE3"/>
    <w:rsid w:val="008A521D"/>
    <w:rsid w:val="008A588B"/>
    <w:rsid w:val="008A6AF0"/>
    <w:rsid w:val="008A7F71"/>
    <w:rsid w:val="008B1934"/>
    <w:rsid w:val="008B1E20"/>
    <w:rsid w:val="008B2040"/>
    <w:rsid w:val="008B2956"/>
    <w:rsid w:val="008B42B5"/>
    <w:rsid w:val="008B701D"/>
    <w:rsid w:val="008B7A75"/>
    <w:rsid w:val="008B7CFE"/>
    <w:rsid w:val="008C18D2"/>
    <w:rsid w:val="008C196C"/>
    <w:rsid w:val="008C4626"/>
    <w:rsid w:val="008C7CDA"/>
    <w:rsid w:val="008D066B"/>
    <w:rsid w:val="008D07A8"/>
    <w:rsid w:val="008D31E4"/>
    <w:rsid w:val="008D49AE"/>
    <w:rsid w:val="008D7C1A"/>
    <w:rsid w:val="008D7FFD"/>
    <w:rsid w:val="008E0657"/>
    <w:rsid w:val="008E0B4D"/>
    <w:rsid w:val="008E281B"/>
    <w:rsid w:val="008E294E"/>
    <w:rsid w:val="008E3DAB"/>
    <w:rsid w:val="008E4915"/>
    <w:rsid w:val="008E6612"/>
    <w:rsid w:val="008F049D"/>
    <w:rsid w:val="008F06A3"/>
    <w:rsid w:val="008F24D6"/>
    <w:rsid w:val="008F4354"/>
    <w:rsid w:val="008F7828"/>
    <w:rsid w:val="0090054B"/>
    <w:rsid w:val="00901F78"/>
    <w:rsid w:val="00902048"/>
    <w:rsid w:val="009043A1"/>
    <w:rsid w:val="00904823"/>
    <w:rsid w:val="00904EC1"/>
    <w:rsid w:val="00907AFD"/>
    <w:rsid w:val="00910828"/>
    <w:rsid w:val="00911245"/>
    <w:rsid w:val="009129DA"/>
    <w:rsid w:val="009131A2"/>
    <w:rsid w:val="00913F3B"/>
    <w:rsid w:val="0091478B"/>
    <w:rsid w:val="0091489D"/>
    <w:rsid w:val="00914A2C"/>
    <w:rsid w:val="0091561C"/>
    <w:rsid w:val="00915A9A"/>
    <w:rsid w:val="00916386"/>
    <w:rsid w:val="0091665D"/>
    <w:rsid w:val="00916AFC"/>
    <w:rsid w:val="00917D19"/>
    <w:rsid w:val="00922D39"/>
    <w:rsid w:val="00924384"/>
    <w:rsid w:val="00925480"/>
    <w:rsid w:val="00934E04"/>
    <w:rsid w:val="00937A4B"/>
    <w:rsid w:val="00941055"/>
    <w:rsid w:val="00941957"/>
    <w:rsid w:val="0094335A"/>
    <w:rsid w:val="00943F73"/>
    <w:rsid w:val="00945CBC"/>
    <w:rsid w:val="009469BF"/>
    <w:rsid w:val="00946F49"/>
    <w:rsid w:val="00947A58"/>
    <w:rsid w:val="00950F98"/>
    <w:rsid w:val="00951848"/>
    <w:rsid w:val="00953F3A"/>
    <w:rsid w:val="0095590F"/>
    <w:rsid w:val="00957DCD"/>
    <w:rsid w:val="0096025E"/>
    <w:rsid w:val="0096137F"/>
    <w:rsid w:val="00961E2B"/>
    <w:rsid w:val="009628AE"/>
    <w:rsid w:val="00964D88"/>
    <w:rsid w:val="00967BA6"/>
    <w:rsid w:val="00974276"/>
    <w:rsid w:val="00974E34"/>
    <w:rsid w:val="00975934"/>
    <w:rsid w:val="009774E7"/>
    <w:rsid w:val="009800A9"/>
    <w:rsid w:val="00980307"/>
    <w:rsid w:val="009804B1"/>
    <w:rsid w:val="00981AB2"/>
    <w:rsid w:val="00984B86"/>
    <w:rsid w:val="009867CB"/>
    <w:rsid w:val="00986F83"/>
    <w:rsid w:val="009875F1"/>
    <w:rsid w:val="00991423"/>
    <w:rsid w:val="00991467"/>
    <w:rsid w:val="00993AEB"/>
    <w:rsid w:val="0099608B"/>
    <w:rsid w:val="00997407"/>
    <w:rsid w:val="009A0F9D"/>
    <w:rsid w:val="009A1234"/>
    <w:rsid w:val="009A2728"/>
    <w:rsid w:val="009A4FA3"/>
    <w:rsid w:val="009A5F63"/>
    <w:rsid w:val="009A6D16"/>
    <w:rsid w:val="009A7576"/>
    <w:rsid w:val="009A7E62"/>
    <w:rsid w:val="009B3052"/>
    <w:rsid w:val="009B3349"/>
    <w:rsid w:val="009B6C35"/>
    <w:rsid w:val="009C599B"/>
    <w:rsid w:val="009C609F"/>
    <w:rsid w:val="009C7571"/>
    <w:rsid w:val="009D0CDB"/>
    <w:rsid w:val="009D137A"/>
    <w:rsid w:val="009D44D7"/>
    <w:rsid w:val="009D51F0"/>
    <w:rsid w:val="009D63B0"/>
    <w:rsid w:val="009E09C0"/>
    <w:rsid w:val="009E0ED2"/>
    <w:rsid w:val="009E2946"/>
    <w:rsid w:val="009E355F"/>
    <w:rsid w:val="009E798F"/>
    <w:rsid w:val="009F3E8C"/>
    <w:rsid w:val="009F4136"/>
    <w:rsid w:val="009F471E"/>
    <w:rsid w:val="009F62D1"/>
    <w:rsid w:val="009F7883"/>
    <w:rsid w:val="009F7E2C"/>
    <w:rsid w:val="00A00224"/>
    <w:rsid w:val="00A016B8"/>
    <w:rsid w:val="00A0316A"/>
    <w:rsid w:val="00A03A3A"/>
    <w:rsid w:val="00A03E52"/>
    <w:rsid w:val="00A052DD"/>
    <w:rsid w:val="00A10DFF"/>
    <w:rsid w:val="00A1425E"/>
    <w:rsid w:val="00A15C0F"/>
    <w:rsid w:val="00A166E5"/>
    <w:rsid w:val="00A1673F"/>
    <w:rsid w:val="00A16B91"/>
    <w:rsid w:val="00A172D0"/>
    <w:rsid w:val="00A17930"/>
    <w:rsid w:val="00A17EC4"/>
    <w:rsid w:val="00A235EF"/>
    <w:rsid w:val="00A23780"/>
    <w:rsid w:val="00A23FFB"/>
    <w:rsid w:val="00A24836"/>
    <w:rsid w:val="00A255C7"/>
    <w:rsid w:val="00A25E65"/>
    <w:rsid w:val="00A27B35"/>
    <w:rsid w:val="00A27D55"/>
    <w:rsid w:val="00A32F57"/>
    <w:rsid w:val="00A33D92"/>
    <w:rsid w:val="00A34D38"/>
    <w:rsid w:val="00A35739"/>
    <w:rsid w:val="00A35B2A"/>
    <w:rsid w:val="00A375DC"/>
    <w:rsid w:val="00A37C30"/>
    <w:rsid w:val="00A400E9"/>
    <w:rsid w:val="00A4060B"/>
    <w:rsid w:val="00A4289A"/>
    <w:rsid w:val="00A43109"/>
    <w:rsid w:val="00A44D09"/>
    <w:rsid w:val="00A459A0"/>
    <w:rsid w:val="00A46DBB"/>
    <w:rsid w:val="00A513A5"/>
    <w:rsid w:val="00A5181B"/>
    <w:rsid w:val="00A51FDE"/>
    <w:rsid w:val="00A52EDB"/>
    <w:rsid w:val="00A5305F"/>
    <w:rsid w:val="00A54516"/>
    <w:rsid w:val="00A54E87"/>
    <w:rsid w:val="00A55273"/>
    <w:rsid w:val="00A55350"/>
    <w:rsid w:val="00A558BB"/>
    <w:rsid w:val="00A55B34"/>
    <w:rsid w:val="00A55F83"/>
    <w:rsid w:val="00A57AF0"/>
    <w:rsid w:val="00A57B62"/>
    <w:rsid w:val="00A57EE2"/>
    <w:rsid w:val="00A6476B"/>
    <w:rsid w:val="00A65D48"/>
    <w:rsid w:val="00A672E1"/>
    <w:rsid w:val="00A703F9"/>
    <w:rsid w:val="00A709FB"/>
    <w:rsid w:val="00A72FD6"/>
    <w:rsid w:val="00A730DC"/>
    <w:rsid w:val="00A7316C"/>
    <w:rsid w:val="00A74ED5"/>
    <w:rsid w:val="00A75B54"/>
    <w:rsid w:val="00A75E94"/>
    <w:rsid w:val="00A80AB9"/>
    <w:rsid w:val="00A83AA0"/>
    <w:rsid w:val="00A85490"/>
    <w:rsid w:val="00A907C5"/>
    <w:rsid w:val="00A90A63"/>
    <w:rsid w:val="00A91109"/>
    <w:rsid w:val="00A912B2"/>
    <w:rsid w:val="00A943D3"/>
    <w:rsid w:val="00A961DA"/>
    <w:rsid w:val="00A97849"/>
    <w:rsid w:val="00AA042E"/>
    <w:rsid w:val="00AA0A61"/>
    <w:rsid w:val="00AA151E"/>
    <w:rsid w:val="00AA1E1C"/>
    <w:rsid w:val="00AA3BB6"/>
    <w:rsid w:val="00AA59DB"/>
    <w:rsid w:val="00AA739A"/>
    <w:rsid w:val="00AA7674"/>
    <w:rsid w:val="00AA7834"/>
    <w:rsid w:val="00AA7A26"/>
    <w:rsid w:val="00AB09C8"/>
    <w:rsid w:val="00AB1872"/>
    <w:rsid w:val="00AB1E9A"/>
    <w:rsid w:val="00AB2A04"/>
    <w:rsid w:val="00AB6F33"/>
    <w:rsid w:val="00AB79BC"/>
    <w:rsid w:val="00AB7B1E"/>
    <w:rsid w:val="00AC09FC"/>
    <w:rsid w:val="00AC198D"/>
    <w:rsid w:val="00AC4DB4"/>
    <w:rsid w:val="00AC6290"/>
    <w:rsid w:val="00AC6F19"/>
    <w:rsid w:val="00AC766F"/>
    <w:rsid w:val="00AC7A96"/>
    <w:rsid w:val="00AD12D3"/>
    <w:rsid w:val="00AD53B7"/>
    <w:rsid w:val="00AD5D6B"/>
    <w:rsid w:val="00AD5E6F"/>
    <w:rsid w:val="00AE0412"/>
    <w:rsid w:val="00AE195E"/>
    <w:rsid w:val="00AE1C3E"/>
    <w:rsid w:val="00AE617C"/>
    <w:rsid w:val="00AF017C"/>
    <w:rsid w:val="00AF0788"/>
    <w:rsid w:val="00AF0A36"/>
    <w:rsid w:val="00AF4A3D"/>
    <w:rsid w:val="00AF55B7"/>
    <w:rsid w:val="00AF5D3B"/>
    <w:rsid w:val="00AF6F93"/>
    <w:rsid w:val="00AF758C"/>
    <w:rsid w:val="00B0010C"/>
    <w:rsid w:val="00B010F7"/>
    <w:rsid w:val="00B01C33"/>
    <w:rsid w:val="00B0561D"/>
    <w:rsid w:val="00B0578E"/>
    <w:rsid w:val="00B070E9"/>
    <w:rsid w:val="00B10217"/>
    <w:rsid w:val="00B105CC"/>
    <w:rsid w:val="00B10AA9"/>
    <w:rsid w:val="00B10AF9"/>
    <w:rsid w:val="00B10BB4"/>
    <w:rsid w:val="00B10C5F"/>
    <w:rsid w:val="00B124D3"/>
    <w:rsid w:val="00B138A6"/>
    <w:rsid w:val="00B13A74"/>
    <w:rsid w:val="00B13F19"/>
    <w:rsid w:val="00B14CA3"/>
    <w:rsid w:val="00B15464"/>
    <w:rsid w:val="00B1562C"/>
    <w:rsid w:val="00B15AAD"/>
    <w:rsid w:val="00B17E19"/>
    <w:rsid w:val="00B202EA"/>
    <w:rsid w:val="00B23642"/>
    <w:rsid w:val="00B2503F"/>
    <w:rsid w:val="00B25DE2"/>
    <w:rsid w:val="00B267AA"/>
    <w:rsid w:val="00B269E3"/>
    <w:rsid w:val="00B26D3E"/>
    <w:rsid w:val="00B306E2"/>
    <w:rsid w:val="00B32B72"/>
    <w:rsid w:val="00B334D5"/>
    <w:rsid w:val="00B33E87"/>
    <w:rsid w:val="00B34E22"/>
    <w:rsid w:val="00B34FB4"/>
    <w:rsid w:val="00B37122"/>
    <w:rsid w:val="00B3788A"/>
    <w:rsid w:val="00B401B0"/>
    <w:rsid w:val="00B4039E"/>
    <w:rsid w:val="00B40837"/>
    <w:rsid w:val="00B40BAD"/>
    <w:rsid w:val="00B40EF5"/>
    <w:rsid w:val="00B42D7E"/>
    <w:rsid w:val="00B4446A"/>
    <w:rsid w:val="00B46E40"/>
    <w:rsid w:val="00B478AF"/>
    <w:rsid w:val="00B50EC4"/>
    <w:rsid w:val="00B51084"/>
    <w:rsid w:val="00B51271"/>
    <w:rsid w:val="00B525E9"/>
    <w:rsid w:val="00B53EA8"/>
    <w:rsid w:val="00B548BA"/>
    <w:rsid w:val="00B6267F"/>
    <w:rsid w:val="00B63875"/>
    <w:rsid w:val="00B64203"/>
    <w:rsid w:val="00B64521"/>
    <w:rsid w:val="00B65434"/>
    <w:rsid w:val="00B66521"/>
    <w:rsid w:val="00B667BE"/>
    <w:rsid w:val="00B71110"/>
    <w:rsid w:val="00B71A67"/>
    <w:rsid w:val="00B71D7C"/>
    <w:rsid w:val="00B744E4"/>
    <w:rsid w:val="00B76228"/>
    <w:rsid w:val="00B77302"/>
    <w:rsid w:val="00B81820"/>
    <w:rsid w:val="00B83064"/>
    <w:rsid w:val="00B83C1F"/>
    <w:rsid w:val="00B8412C"/>
    <w:rsid w:val="00B926D7"/>
    <w:rsid w:val="00B92C50"/>
    <w:rsid w:val="00B931E4"/>
    <w:rsid w:val="00B9385D"/>
    <w:rsid w:val="00B94159"/>
    <w:rsid w:val="00B954BD"/>
    <w:rsid w:val="00B9559B"/>
    <w:rsid w:val="00B95DFA"/>
    <w:rsid w:val="00B96244"/>
    <w:rsid w:val="00B964B8"/>
    <w:rsid w:val="00B96BAF"/>
    <w:rsid w:val="00B97011"/>
    <w:rsid w:val="00B97EBD"/>
    <w:rsid w:val="00B97F96"/>
    <w:rsid w:val="00BA02FA"/>
    <w:rsid w:val="00BA0CFA"/>
    <w:rsid w:val="00BA1076"/>
    <w:rsid w:val="00BA4451"/>
    <w:rsid w:val="00BA4544"/>
    <w:rsid w:val="00BA4C8D"/>
    <w:rsid w:val="00BA4F50"/>
    <w:rsid w:val="00BA765B"/>
    <w:rsid w:val="00BB08B5"/>
    <w:rsid w:val="00BB1747"/>
    <w:rsid w:val="00BB1ECB"/>
    <w:rsid w:val="00BB2270"/>
    <w:rsid w:val="00BB39A9"/>
    <w:rsid w:val="00BB3D95"/>
    <w:rsid w:val="00BB7DBE"/>
    <w:rsid w:val="00BC1BA4"/>
    <w:rsid w:val="00BC4961"/>
    <w:rsid w:val="00BC5303"/>
    <w:rsid w:val="00BD02BD"/>
    <w:rsid w:val="00BD11C4"/>
    <w:rsid w:val="00BD1358"/>
    <w:rsid w:val="00BD3CF0"/>
    <w:rsid w:val="00BD453D"/>
    <w:rsid w:val="00BE0393"/>
    <w:rsid w:val="00BE45F9"/>
    <w:rsid w:val="00BE4752"/>
    <w:rsid w:val="00BE57A8"/>
    <w:rsid w:val="00BE64A2"/>
    <w:rsid w:val="00BE685E"/>
    <w:rsid w:val="00BF2093"/>
    <w:rsid w:val="00BF3F80"/>
    <w:rsid w:val="00BF5398"/>
    <w:rsid w:val="00BF6114"/>
    <w:rsid w:val="00BF68AF"/>
    <w:rsid w:val="00C000C9"/>
    <w:rsid w:val="00C00B99"/>
    <w:rsid w:val="00C05B45"/>
    <w:rsid w:val="00C10250"/>
    <w:rsid w:val="00C105B5"/>
    <w:rsid w:val="00C1140B"/>
    <w:rsid w:val="00C11FF6"/>
    <w:rsid w:val="00C1266C"/>
    <w:rsid w:val="00C12882"/>
    <w:rsid w:val="00C1361C"/>
    <w:rsid w:val="00C16398"/>
    <w:rsid w:val="00C17357"/>
    <w:rsid w:val="00C20449"/>
    <w:rsid w:val="00C23F8A"/>
    <w:rsid w:val="00C25533"/>
    <w:rsid w:val="00C26DC7"/>
    <w:rsid w:val="00C27857"/>
    <w:rsid w:val="00C27925"/>
    <w:rsid w:val="00C301EF"/>
    <w:rsid w:val="00C301FB"/>
    <w:rsid w:val="00C30FB4"/>
    <w:rsid w:val="00C314FD"/>
    <w:rsid w:val="00C3159F"/>
    <w:rsid w:val="00C33EF9"/>
    <w:rsid w:val="00C34373"/>
    <w:rsid w:val="00C3526A"/>
    <w:rsid w:val="00C3674E"/>
    <w:rsid w:val="00C414C1"/>
    <w:rsid w:val="00C41883"/>
    <w:rsid w:val="00C439A4"/>
    <w:rsid w:val="00C44BD2"/>
    <w:rsid w:val="00C46332"/>
    <w:rsid w:val="00C47300"/>
    <w:rsid w:val="00C50ABD"/>
    <w:rsid w:val="00C50D5B"/>
    <w:rsid w:val="00C5317F"/>
    <w:rsid w:val="00C55B66"/>
    <w:rsid w:val="00C5646F"/>
    <w:rsid w:val="00C56B8C"/>
    <w:rsid w:val="00C57E5E"/>
    <w:rsid w:val="00C61A02"/>
    <w:rsid w:val="00C640B6"/>
    <w:rsid w:val="00C65860"/>
    <w:rsid w:val="00C66095"/>
    <w:rsid w:val="00C66723"/>
    <w:rsid w:val="00C672BA"/>
    <w:rsid w:val="00C7080D"/>
    <w:rsid w:val="00C70A78"/>
    <w:rsid w:val="00C70E18"/>
    <w:rsid w:val="00C7172C"/>
    <w:rsid w:val="00C72971"/>
    <w:rsid w:val="00C72D31"/>
    <w:rsid w:val="00C742B4"/>
    <w:rsid w:val="00C77479"/>
    <w:rsid w:val="00C77B06"/>
    <w:rsid w:val="00C80F09"/>
    <w:rsid w:val="00C82094"/>
    <w:rsid w:val="00C86860"/>
    <w:rsid w:val="00C871F8"/>
    <w:rsid w:val="00C9000F"/>
    <w:rsid w:val="00C9356B"/>
    <w:rsid w:val="00C93933"/>
    <w:rsid w:val="00C96B1A"/>
    <w:rsid w:val="00C9713E"/>
    <w:rsid w:val="00C978C3"/>
    <w:rsid w:val="00CA0089"/>
    <w:rsid w:val="00CA13F3"/>
    <w:rsid w:val="00CA21E8"/>
    <w:rsid w:val="00CA4638"/>
    <w:rsid w:val="00CA5BCA"/>
    <w:rsid w:val="00CB36C5"/>
    <w:rsid w:val="00CB3EFB"/>
    <w:rsid w:val="00CB66B0"/>
    <w:rsid w:val="00CB6FB9"/>
    <w:rsid w:val="00CB716C"/>
    <w:rsid w:val="00CC022F"/>
    <w:rsid w:val="00CC03C9"/>
    <w:rsid w:val="00CC1F77"/>
    <w:rsid w:val="00CC2EF1"/>
    <w:rsid w:val="00CC5C0D"/>
    <w:rsid w:val="00CC5F51"/>
    <w:rsid w:val="00CC7675"/>
    <w:rsid w:val="00CC7B2C"/>
    <w:rsid w:val="00CD0F6C"/>
    <w:rsid w:val="00CD15C9"/>
    <w:rsid w:val="00CD21C5"/>
    <w:rsid w:val="00CD3E0E"/>
    <w:rsid w:val="00CD4608"/>
    <w:rsid w:val="00CD530B"/>
    <w:rsid w:val="00CD59C7"/>
    <w:rsid w:val="00CD7DAF"/>
    <w:rsid w:val="00CE0255"/>
    <w:rsid w:val="00CE1B95"/>
    <w:rsid w:val="00CE408A"/>
    <w:rsid w:val="00CE484C"/>
    <w:rsid w:val="00CE4D8E"/>
    <w:rsid w:val="00CE5B0B"/>
    <w:rsid w:val="00CE62A7"/>
    <w:rsid w:val="00CE65B3"/>
    <w:rsid w:val="00CF01E4"/>
    <w:rsid w:val="00CF2FA3"/>
    <w:rsid w:val="00CF3953"/>
    <w:rsid w:val="00D02725"/>
    <w:rsid w:val="00D050FF"/>
    <w:rsid w:val="00D12D1F"/>
    <w:rsid w:val="00D1481F"/>
    <w:rsid w:val="00D14CEE"/>
    <w:rsid w:val="00D14EAB"/>
    <w:rsid w:val="00D16F08"/>
    <w:rsid w:val="00D20EF4"/>
    <w:rsid w:val="00D22868"/>
    <w:rsid w:val="00D24F1B"/>
    <w:rsid w:val="00D251D6"/>
    <w:rsid w:val="00D25404"/>
    <w:rsid w:val="00D25EB2"/>
    <w:rsid w:val="00D2733F"/>
    <w:rsid w:val="00D276EE"/>
    <w:rsid w:val="00D30EC8"/>
    <w:rsid w:val="00D31EFF"/>
    <w:rsid w:val="00D374A9"/>
    <w:rsid w:val="00D37591"/>
    <w:rsid w:val="00D40230"/>
    <w:rsid w:val="00D4149D"/>
    <w:rsid w:val="00D465DE"/>
    <w:rsid w:val="00D5014C"/>
    <w:rsid w:val="00D55745"/>
    <w:rsid w:val="00D55907"/>
    <w:rsid w:val="00D560FD"/>
    <w:rsid w:val="00D579C5"/>
    <w:rsid w:val="00D57C9B"/>
    <w:rsid w:val="00D60C42"/>
    <w:rsid w:val="00D6326B"/>
    <w:rsid w:val="00D66D8B"/>
    <w:rsid w:val="00D70D89"/>
    <w:rsid w:val="00D70DE9"/>
    <w:rsid w:val="00D74D12"/>
    <w:rsid w:val="00D75234"/>
    <w:rsid w:val="00D763C5"/>
    <w:rsid w:val="00D76DD5"/>
    <w:rsid w:val="00D80B9E"/>
    <w:rsid w:val="00D81AB4"/>
    <w:rsid w:val="00D81B79"/>
    <w:rsid w:val="00D836B8"/>
    <w:rsid w:val="00D84F59"/>
    <w:rsid w:val="00D87FE9"/>
    <w:rsid w:val="00D906F4"/>
    <w:rsid w:val="00D90E12"/>
    <w:rsid w:val="00D913D7"/>
    <w:rsid w:val="00D9324C"/>
    <w:rsid w:val="00D93B97"/>
    <w:rsid w:val="00D94023"/>
    <w:rsid w:val="00D95282"/>
    <w:rsid w:val="00D964AF"/>
    <w:rsid w:val="00D977A7"/>
    <w:rsid w:val="00DA0580"/>
    <w:rsid w:val="00DA1A06"/>
    <w:rsid w:val="00DA1BDC"/>
    <w:rsid w:val="00DA20E8"/>
    <w:rsid w:val="00DA2435"/>
    <w:rsid w:val="00DA26BA"/>
    <w:rsid w:val="00DA38D7"/>
    <w:rsid w:val="00DA4041"/>
    <w:rsid w:val="00DA4474"/>
    <w:rsid w:val="00DA498E"/>
    <w:rsid w:val="00DA5151"/>
    <w:rsid w:val="00DA59B4"/>
    <w:rsid w:val="00DB0FD0"/>
    <w:rsid w:val="00DB2766"/>
    <w:rsid w:val="00DB63A1"/>
    <w:rsid w:val="00DB65FD"/>
    <w:rsid w:val="00DB69CA"/>
    <w:rsid w:val="00DB7B1D"/>
    <w:rsid w:val="00DC0FB1"/>
    <w:rsid w:val="00DC1B52"/>
    <w:rsid w:val="00DC2FE1"/>
    <w:rsid w:val="00DC4167"/>
    <w:rsid w:val="00DC4B23"/>
    <w:rsid w:val="00DC528D"/>
    <w:rsid w:val="00DC558C"/>
    <w:rsid w:val="00DC6FFE"/>
    <w:rsid w:val="00DC73F6"/>
    <w:rsid w:val="00DD146A"/>
    <w:rsid w:val="00DD1AF6"/>
    <w:rsid w:val="00DD2347"/>
    <w:rsid w:val="00DD2BB1"/>
    <w:rsid w:val="00DD4308"/>
    <w:rsid w:val="00DD551C"/>
    <w:rsid w:val="00DD5AC2"/>
    <w:rsid w:val="00DE18A0"/>
    <w:rsid w:val="00DE2233"/>
    <w:rsid w:val="00DE2621"/>
    <w:rsid w:val="00DE2D92"/>
    <w:rsid w:val="00DE4687"/>
    <w:rsid w:val="00DE6B3A"/>
    <w:rsid w:val="00DE79CC"/>
    <w:rsid w:val="00DE7C6F"/>
    <w:rsid w:val="00DF07E0"/>
    <w:rsid w:val="00DF0A22"/>
    <w:rsid w:val="00DF183A"/>
    <w:rsid w:val="00DF1C91"/>
    <w:rsid w:val="00DF3676"/>
    <w:rsid w:val="00E01419"/>
    <w:rsid w:val="00E01700"/>
    <w:rsid w:val="00E04808"/>
    <w:rsid w:val="00E05024"/>
    <w:rsid w:val="00E07071"/>
    <w:rsid w:val="00E10EC9"/>
    <w:rsid w:val="00E1248B"/>
    <w:rsid w:val="00E12D63"/>
    <w:rsid w:val="00E16CFA"/>
    <w:rsid w:val="00E17BBD"/>
    <w:rsid w:val="00E221AB"/>
    <w:rsid w:val="00E2282A"/>
    <w:rsid w:val="00E231FC"/>
    <w:rsid w:val="00E2447D"/>
    <w:rsid w:val="00E26008"/>
    <w:rsid w:val="00E26651"/>
    <w:rsid w:val="00E26C8C"/>
    <w:rsid w:val="00E27C25"/>
    <w:rsid w:val="00E30C6F"/>
    <w:rsid w:val="00E31363"/>
    <w:rsid w:val="00E3240D"/>
    <w:rsid w:val="00E345EA"/>
    <w:rsid w:val="00E357C4"/>
    <w:rsid w:val="00E372A9"/>
    <w:rsid w:val="00E4185B"/>
    <w:rsid w:val="00E42A92"/>
    <w:rsid w:val="00E43934"/>
    <w:rsid w:val="00E451C9"/>
    <w:rsid w:val="00E45F57"/>
    <w:rsid w:val="00E46BA4"/>
    <w:rsid w:val="00E50A42"/>
    <w:rsid w:val="00E519E7"/>
    <w:rsid w:val="00E559E1"/>
    <w:rsid w:val="00E56BBF"/>
    <w:rsid w:val="00E57B01"/>
    <w:rsid w:val="00E57CE4"/>
    <w:rsid w:val="00E611E3"/>
    <w:rsid w:val="00E61D99"/>
    <w:rsid w:val="00E65549"/>
    <w:rsid w:val="00E670BA"/>
    <w:rsid w:val="00E67EF8"/>
    <w:rsid w:val="00E70221"/>
    <w:rsid w:val="00E761FF"/>
    <w:rsid w:val="00E7677B"/>
    <w:rsid w:val="00E8081F"/>
    <w:rsid w:val="00E83A8D"/>
    <w:rsid w:val="00E83E63"/>
    <w:rsid w:val="00E84918"/>
    <w:rsid w:val="00E84FA6"/>
    <w:rsid w:val="00E851E5"/>
    <w:rsid w:val="00E869C3"/>
    <w:rsid w:val="00E869CF"/>
    <w:rsid w:val="00E87BFD"/>
    <w:rsid w:val="00E90D5C"/>
    <w:rsid w:val="00E96891"/>
    <w:rsid w:val="00E96BB0"/>
    <w:rsid w:val="00E97598"/>
    <w:rsid w:val="00EA22CF"/>
    <w:rsid w:val="00EA542C"/>
    <w:rsid w:val="00EA5F3C"/>
    <w:rsid w:val="00EB120B"/>
    <w:rsid w:val="00EB1F70"/>
    <w:rsid w:val="00EB351C"/>
    <w:rsid w:val="00EB5495"/>
    <w:rsid w:val="00EB6367"/>
    <w:rsid w:val="00EB646D"/>
    <w:rsid w:val="00EB75B0"/>
    <w:rsid w:val="00EC065D"/>
    <w:rsid w:val="00EC0AF1"/>
    <w:rsid w:val="00EC0E5E"/>
    <w:rsid w:val="00EC23EC"/>
    <w:rsid w:val="00EC25B6"/>
    <w:rsid w:val="00EC43F4"/>
    <w:rsid w:val="00EC51E1"/>
    <w:rsid w:val="00EC562C"/>
    <w:rsid w:val="00EC665D"/>
    <w:rsid w:val="00EC6C61"/>
    <w:rsid w:val="00ED0951"/>
    <w:rsid w:val="00ED0DD8"/>
    <w:rsid w:val="00ED3952"/>
    <w:rsid w:val="00ED421C"/>
    <w:rsid w:val="00ED440A"/>
    <w:rsid w:val="00ED5B72"/>
    <w:rsid w:val="00ED7048"/>
    <w:rsid w:val="00ED7732"/>
    <w:rsid w:val="00EE3217"/>
    <w:rsid w:val="00EE338D"/>
    <w:rsid w:val="00EE3FBF"/>
    <w:rsid w:val="00EE76BA"/>
    <w:rsid w:val="00EF005D"/>
    <w:rsid w:val="00EF04C9"/>
    <w:rsid w:val="00EF41A4"/>
    <w:rsid w:val="00EF523C"/>
    <w:rsid w:val="00EF5C29"/>
    <w:rsid w:val="00EF7216"/>
    <w:rsid w:val="00EF7426"/>
    <w:rsid w:val="00EF7BF5"/>
    <w:rsid w:val="00F000AE"/>
    <w:rsid w:val="00F0084F"/>
    <w:rsid w:val="00F00AEB"/>
    <w:rsid w:val="00F01321"/>
    <w:rsid w:val="00F0435F"/>
    <w:rsid w:val="00F04A96"/>
    <w:rsid w:val="00F0617B"/>
    <w:rsid w:val="00F06876"/>
    <w:rsid w:val="00F07B11"/>
    <w:rsid w:val="00F07ECE"/>
    <w:rsid w:val="00F11FA8"/>
    <w:rsid w:val="00F14001"/>
    <w:rsid w:val="00F150BD"/>
    <w:rsid w:val="00F158B1"/>
    <w:rsid w:val="00F15DBD"/>
    <w:rsid w:val="00F15FEF"/>
    <w:rsid w:val="00F17A8B"/>
    <w:rsid w:val="00F210BB"/>
    <w:rsid w:val="00F24F3E"/>
    <w:rsid w:val="00F266DF"/>
    <w:rsid w:val="00F267B4"/>
    <w:rsid w:val="00F279FF"/>
    <w:rsid w:val="00F27A7C"/>
    <w:rsid w:val="00F27C2A"/>
    <w:rsid w:val="00F309B7"/>
    <w:rsid w:val="00F32422"/>
    <w:rsid w:val="00F331F5"/>
    <w:rsid w:val="00F35B6C"/>
    <w:rsid w:val="00F3732B"/>
    <w:rsid w:val="00F3781E"/>
    <w:rsid w:val="00F40A40"/>
    <w:rsid w:val="00F420AA"/>
    <w:rsid w:val="00F424C4"/>
    <w:rsid w:val="00F431E1"/>
    <w:rsid w:val="00F461BA"/>
    <w:rsid w:val="00F50270"/>
    <w:rsid w:val="00F50F4F"/>
    <w:rsid w:val="00F53E77"/>
    <w:rsid w:val="00F543D6"/>
    <w:rsid w:val="00F551D9"/>
    <w:rsid w:val="00F56E6B"/>
    <w:rsid w:val="00F60F97"/>
    <w:rsid w:val="00F644F7"/>
    <w:rsid w:val="00F65B82"/>
    <w:rsid w:val="00F66E28"/>
    <w:rsid w:val="00F6788F"/>
    <w:rsid w:val="00F70209"/>
    <w:rsid w:val="00F70535"/>
    <w:rsid w:val="00F70B63"/>
    <w:rsid w:val="00F71DE4"/>
    <w:rsid w:val="00F7288A"/>
    <w:rsid w:val="00F74A73"/>
    <w:rsid w:val="00F76025"/>
    <w:rsid w:val="00F7743E"/>
    <w:rsid w:val="00F77BC4"/>
    <w:rsid w:val="00F805B7"/>
    <w:rsid w:val="00F8243E"/>
    <w:rsid w:val="00F82B4B"/>
    <w:rsid w:val="00F82C2C"/>
    <w:rsid w:val="00F83029"/>
    <w:rsid w:val="00F833BE"/>
    <w:rsid w:val="00F8381B"/>
    <w:rsid w:val="00F83AF5"/>
    <w:rsid w:val="00F84E31"/>
    <w:rsid w:val="00F85076"/>
    <w:rsid w:val="00FA08A0"/>
    <w:rsid w:val="00FA4A0C"/>
    <w:rsid w:val="00FB0CE2"/>
    <w:rsid w:val="00FB20DD"/>
    <w:rsid w:val="00FB2596"/>
    <w:rsid w:val="00FB3C3A"/>
    <w:rsid w:val="00FB7155"/>
    <w:rsid w:val="00FC047D"/>
    <w:rsid w:val="00FC0FC9"/>
    <w:rsid w:val="00FC14B7"/>
    <w:rsid w:val="00FC2283"/>
    <w:rsid w:val="00FC3272"/>
    <w:rsid w:val="00FC4008"/>
    <w:rsid w:val="00FC4E5B"/>
    <w:rsid w:val="00FC76E9"/>
    <w:rsid w:val="00FD247B"/>
    <w:rsid w:val="00FD3835"/>
    <w:rsid w:val="00FD59B3"/>
    <w:rsid w:val="00FD682E"/>
    <w:rsid w:val="00FD699C"/>
    <w:rsid w:val="00FD6E24"/>
    <w:rsid w:val="00FD6E6B"/>
    <w:rsid w:val="00FE22AE"/>
    <w:rsid w:val="00FE3241"/>
    <w:rsid w:val="00FE37A0"/>
    <w:rsid w:val="00FF223A"/>
    <w:rsid w:val="00FF391B"/>
    <w:rsid w:val="00FF3C42"/>
    <w:rsid w:val="00FF7A6D"/>
    <w:rsid w:val="00FF7F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008c,#eb6e27"/>
    </o:shapedefaults>
    <o:shapelayout v:ext="edit">
      <o:idmap v:ext="edit" data="1"/>
    </o:shapelayout>
  </w:shapeDefaults>
  <w:decimalSymbol w:val=","/>
  <w:listSeparator w:val=";"/>
  <w14:docId w14:val="23D4EC66"/>
  <w15:docId w15:val="{33E9F389-DDE4-4359-B9FB-800614E5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665A"/>
    <w:pPr>
      <w:spacing w:before="40" w:after="40" w:line="300" w:lineRule="auto"/>
      <w:jc w:val="both"/>
    </w:pPr>
    <w:rPr>
      <w:rFonts w:ascii="Arial" w:hAnsi="Arial"/>
      <w:szCs w:val="24"/>
    </w:rPr>
  </w:style>
  <w:style w:type="paragraph" w:styleId="Nadpis1">
    <w:name w:val="heading 1"/>
    <w:basedOn w:val="Normlny"/>
    <w:next w:val="Normlny"/>
    <w:link w:val="Nadpis1Char"/>
    <w:uiPriority w:val="99"/>
    <w:qFormat/>
    <w:rsid w:val="00B40837"/>
    <w:pPr>
      <w:keepNext/>
      <w:numPr>
        <w:numId w:val="10"/>
      </w:numPr>
      <w:tabs>
        <w:tab w:val="left" w:pos="851"/>
      </w:tabs>
      <w:spacing w:before="240" w:after="60"/>
      <w:outlineLvl w:val="0"/>
    </w:pPr>
    <w:rPr>
      <w:rFonts w:cs="Arial"/>
      <w:b/>
      <w:bCs/>
      <w:kern w:val="32"/>
      <w:sz w:val="32"/>
      <w:szCs w:val="32"/>
    </w:rPr>
  </w:style>
  <w:style w:type="paragraph" w:styleId="Nadpis2">
    <w:name w:val="heading 2"/>
    <w:basedOn w:val="Normlny"/>
    <w:next w:val="Normlny"/>
    <w:link w:val="Nadpis2Char"/>
    <w:uiPriority w:val="99"/>
    <w:qFormat/>
    <w:rsid w:val="00DB65FD"/>
    <w:pPr>
      <w:keepNext/>
      <w:numPr>
        <w:ilvl w:val="1"/>
        <w:numId w:val="10"/>
      </w:numPr>
      <w:tabs>
        <w:tab w:val="left" w:pos="851"/>
      </w:tabs>
      <w:spacing w:before="240" w:after="120"/>
      <w:outlineLvl w:val="1"/>
    </w:pPr>
    <w:rPr>
      <w:rFonts w:cs="Arial"/>
      <w:b/>
      <w:bCs/>
      <w:iCs/>
      <w:sz w:val="28"/>
      <w:szCs w:val="28"/>
    </w:rPr>
  </w:style>
  <w:style w:type="paragraph" w:styleId="Nadpis3">
    <w:name w:val="heading 3"/>
    <w:basedOn w:val="Normlny"/>
    <w:next w:val="Normlny"/>
    <w:link w:val="Nadpis3Char"/>
    <w:uiPriority w:val="99"/>
    <w:qFormat/>
    <w:rsid w:val="0078431F"/>
    <w:pPr>
      <w:keepNext/>
      <w:numPr>
        <w:ilvl w:val="2"/>
        <w:numId w:val="10"/>
      </w:numPr>
      <w:tabs>
        <w:tab w:val="left" w:pos="851"/>
      </w:tabs>
      <w:spacing w:before="360" w:after="240"/>
      <w:outlineLvl w:val="2"/>
    </w:pPr>
    <w:rPr>
      <w:rFonts w:cs="Arial"/>
      <w:b/>
      <w:bCs/>
      <w:sz w:val="24"/>
      <w:szCs w:val="26"/>
    </w:rPr>
  </w:style>
  <w:style w:type="paragraph" w:styleId="Nadpis4">
    <w:name w:val="heading 4"/>
    <w:basedOn w:val="Normlny"/>
    <w:next w:val="Normlny"/>
    <w:link w:val="Nadpis4Char"/>
    <w:uiPriority w:val="99"/>
    <w:qFormat/>
    <w:rsid w:val="005D5002"/>
    <w:pPr>
      <w:keepNext/>
      <w:numPr>
        <w:ilvl w:val="3"/>
        <w:numId w:val="10"/>
      </w:numPr>
      <w:spacing w:before="240" w:after="60"/>
      <w:outlineLvl w:val="3"/>
    </w:pPr>
    <w:rPr>
      <w:b/>
      <w:bCs/>
      <w:sz w:val="28"/>
      <w:szCs w:val="28"/>
    </w:rPr>
  </w:style>
  <w:style w:type="paragraph" w:styleId="Nadpis5">
    <w:name w:val="heading 5"/>
    <w:basedOn w:val="Normlny"/>
    <w:next w:val="Normlny"/>
    <w:link w:val="Nadpis5Char"/>
    <w:uiPriority w:val="99"/>
    <w:qFormat/>
    <w:rsid w:val="005D5002"/>
    <w:pPr>
      <w:numPr>
        <w:ilvl w:val="4"/>
        <w:numId w:val="10"/>
      </w:numPr>
      <w:spacing w:before="240" w:after="60"/>
      <w:outlineLvl w:val="4"/>
    </w:pPr>
    <w:rPr>
      <w:b/>
      <w:bCs/>
      <w:i/>
      <w:iCs/>
      <w:sz w:val="26"/>
      <w:szCs w:val="26"/>
    </w:rPr>
  </w:style>
  <w:style w:type="paragraph" w:styleId="Nadpis6">
    <w:name w:val="heading 6"/>
    <w:basedOn w:val="Normlny"/>
    <w:next w:val="Normlny"/>
    <w:link w:val="Nadpis6Char"/>
    <w:uiPriority w:val="99"/>
    <w:qFormat/>
    <w:rsid w:val="00CE408A"/>
    <w:pPr>
      <w:keepNext/>
      <w:numPr>
        <w:ilvl w:val="5"/>
        <w:numId w:val="10"/>
      </w:numPr>
      <w:spacing w:before="120" w:after="0" w:line="240" w:lineRule="auto"/>
      <w:jc w:val="center"/>
      <w:outlineLvl w:val="5"/>
    </w:pPr>
    <w:rPr>
      <w:b/>
      <w:sz w:val="22"/>
      <w:szCs w:val="20"/>
      <w:lang w:val="cs-CZ" w:eastAsia="cs-CZ"/>
    </w:rPr>
  </w:style>
  <w:style w:type="paragraph" w:styleId="Nadpis7">
    <w:name w:val="heading 7"/>
    <w:basedOn w:val="Normlny"/>
    <w:next w:val="Normlny"/>
    <w:link w:val="Nadpis7Char"/>
    <w:uiPriority w:val="99"/>
    <w:qFormat/>
    <w:rsid w:val="00CE408A"/>
    <w:pPr>
      <w:keepNext/>
      <w:numPr>
        <w:ilvl w:val="6"/>
        <w:numId w:val="10"/>
      </w:numPr>
      <w:spacing w:before="120" w:after="0" w:line="240" w:lineRule="auto"/>
      <w:jc w:val="center"/>
      <w:outlineLvl w:val="6"/>
    </w:pPr>
    <w:rPr>
      <w:sz w:val="28"/>
      <w:szCs w:val="20"/>
      <w:lang w:eastAsia="cs-CZ"/>
    </w:rPr>
  </w:style>
  <w:style w:type="paragraph" w:styleId="Nadpis8">
    <w:name w:val="heading 8"/>
    <w:basedOn w:val="Normlny"/>
    <w:next w:val="Normlny"/>
    <w:link w:val="Nadpis8Char"/>
    <w:uiPriority w:val="99"/>
    <w:qFormat/>
    <w:rsid w:val="00CE408A"/>
    <w:pPr>
      <w:numPr>
        <w:ilvl w:val="7"/>
        <w:numId w:val="10"/>
      </w:numPr>
      <w:spacing w:before="240" w:after="60" w:line="240" w:lineRule="auto"/>
      <w:outlineLvl w:val="7"/>
    </w:pPr>
    <w:rPr>
      <w:rFonts w:ascii="Times New Roman" w:hAnsi="Times New Roman"/>
      <w:i/>
      <w:iCs/>
      <w:sz w:val="24"/>
      <w:lang w:eastAsia="cs-CZ"/>
    </w:rPr>
  </w:style>
  <w:style w:type="paragraph" w:styleId="Nadpis9">
    <w:name w:val="heading 9"/>
    <w:basedOn w:val="Normlny"/>
    <w:next w:val="Normlny"/>
    <w:link w:val="Nadpis9Char"/>
    <w:uiPriority w:val="99"/>
    <w:qFormat/>
    <w:rsid w:val="00CE408A"/>
    <w:pPr>
      <w:keepNext/>
      <w:numPr>
        <w:ilvl w:val="8"/>
        <w:numId w:val="10"/>
      </w:numPr>
      <w:spacing w:before="120" w:after="0" w:line="240" w:lineRule="auto"/>
      <w:outlineLvl w:val="8"/>
    </w:pPr>
    <w:rPr>
      <w:rFonts w:ascii="Times New Roman" w:hAnsi="Times New Roman"/>
      <w:b/>
      <w:sz w:val="24"/>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7A746B"/>
    <w:pPr>
      <w:tabs>
        <w:tab w:val="center" w:pos="4536"/>
        <w:tab w:val="right" w:pos="9072"/>
      </w:tabs>
      <w:jc w:val="right"/>
    </w:pPr>
  </w:style>
  <w:style w:type="paragraph" w:styleId="Pta">
    <w:name w:val="footer"/>
    <w:basedOn w:val="Normlny"/>
    <w:link w:val="PtaChar"/>
    <w:uiPriority w:val="99"/>
    <w:rsid w:val="007A746B"/>
    <w:pPr>
      <w:tabs>
        <w:tab w:val="center" w:pos="4536"/>
        <w:tab w:val="right" w:pos="9072"/>
      </w:tabs>
      <w:jc w:val="right"/>
    </w:pPr>
    <w:rPr>
      <w:sz w:val="22"/>
    </w:rPr>
  </w:style>
  <w:style w:type="paragraph" w:customStyle="1" w:styleId="titulka">
    <w:name w:val="titulka"/>
    <w:basedOn w:val="Nadpis1"/>
    <w:uiPriority w:val="99"/>
    <w:rsid w:val="002651A9"/>
    <w:rPr>
      <w:color w:val="231F20"/>
      <w:sz w:val="44"/>
    </w:rPr>
  </w:style>
  <w:style w:type="character" w:styleId="slostrany">
    <w:name w:val="page number"/>
    <w:basedOn w:val="Predvolenpsmoodseku"/>
    <w:uiPriority w:val="99"/>
    <w:rsid w:val="007A746B"/>
  </w:style>
  <w:style w:type="paragraph" w:customStyle="1" w:styleId="odrazky1">
    <w:name w:val="odrazky 1"/>
    <w:basedOn w:val="Normlny"/>
    <w:uiPriority w:val="99"/>
    <w:rsid w:val="00E43934"/>
    <w:pPr>
      <w:numPr>
        <w:numId w:val="1"/>
      </w:numPr>
    </w:pPr>
  </w:style>
  <w:style w:type="paragraph" w:customStyle="1" w:styleId="odrazky2">
    <w:name w:val="odrazky 2"/>
    <w:basedOn w:val="Normlny"/>
    <w:rsid w:val="00E43934"/>
  </w:style>
  <w:style w:type="table" w:styleId="Mriekatabuky">
    <w:name w:val="Table Grid"/>
    <w:basedOn w:val="Normlnatabuka"/>
    <w:uiPriority w:val="39"/>
    <w:rsid w:val="002C7592"/>
    <w:pPr>
      <w:spacing w:before="40" w:after="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popis">
    <w:name w:val="tabulka-popis"/>
    <w:basedOn w:val="Normlny"/>
    <w:uiPriority w:val="99"/>
    <w:rsid w:val="002C7592"/>
    <w:pPr>
      <w:jc w:val="right"/>
    </w:pPr>
  </w:style>
  <w:style w:type="paragraph" w:customStyle="1" w:styleId="tabulkahlavika">
    <w:name w:val="tabulka hlavička"/>
    <w:basedOn w:val="Normlny"/>
    <w:uiPriority w:val="99"/>
    <w:rsid w:val="002C7592"/>
    <w:pPr>
      <w:spacing w:before="80" w:after="80"/>
    </w:pPr>
    <w:rPr>
      <w:b/>
      <w:color w:val="FFFFFF"/>
    </w:rPr>
  </w:style>
  <w:style w:type="paragraph" w:customStyle="1" w:styleId="tabulkatextstred">
    <w:name w:val="tabulka text stred"/>
    <w:basedOn w:val="Normlny"/>
    <w:uiPriority w:val="99"/>
    <w:rsid w:val="002C7592"/>
    <w:pPr>
      <w:jc w:val="center"/>
    </w:pPr>
  </w:style>
  <w:style w:type="paragraph" w:customStyle="1" w:styleId="tabulkatext">
    <w:name w:val="tabulka text"/>
    <w:basedOn w:val="Normlny"/>
    <w:uiPriority w:val="99"/>
    <w:rsid w:val="002C7592"/>
  </w:style>
  <w:style w:type="paragraph" w:styleId="Textbubliny">
    <w:name w:val="Balloon Text"/>
    <w:basedOn w:val="Normlny"/>
    <w:link w:val="TextbublinyChar"/>
    <w:uiPriority w:val="99"/>
    <w:rsid w:val="00470F8A"/>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70F8A"/>
    <w:rPr>
      <w:rFonts w:ascii="Tahoma" w:hAnsi="Tahoma" w:cs="Tahoma"/>
      <w:sz w:val="16"/>
      <w:szCs w:val="16"/>
    </w:rPr>
  </w:style>
  <w:style w:type="paragraph" w:customStyle="1" w:styleId="hlava">
    <w:name w:val="hlava"/>
    <w:basedOn w:val="Hlavika"/>
    <w:uiPriority w:val="99"/>
    <w:qFormat/>
    <w:rsid w:val="00031D96"/>
    <w:rPr>
      <w:spacing w:val="-6"/>
      <w:sz w:val="19"/>
    </w:rPr>
  </w:style>
  <w:style w:type="paragraph" w:styleId="Odsekzoznamu">
    <w:name w:val="List Paragraph"/>
    <w:basedOn w:val="Normlny"/>
    <w:uiPriority w:val="34"/>
    <w:qFormat/>
    <w:rsid w:val="000B3870"/>
    <w:pPr>
      <w:ind w:left="720"/>
      <w:contextualSpacing/>
    </w:pPr>
  </w:style>
  <w:style w:type="paragraph" w:customStyle="1" w:styleId="ListParagraph1">
    <w:name w:val="List Paragraph1"/>
    <w:basedOn w:val="Normlny"/>
    <w:uiPriority w:val="99"/>
    <w:rsid w:val="00A72FD6"/>
    <w:pPr>
      <w:spacing w:before="0" w:after="0" w:line="240" w:lineRule="auto"/>
      <w:ind w:left="720"/>
    </w:pPr>
    <w:rPr>
      <w:rFonts w:ascii="Times New Roman" w:hAnsi="Times New Roman"/>
      <w:sz w:val="24"/>
      <w:lang w:eastAsia="cs-CZ"/>
    </w:rPr>
  </w:style>
  <w:style w:type="paragraph" w:styleId="Zkladntext3">
    <w:name w:val="Body Text 3"/>
    <w:basedOn w:val="Normlny"/>
    <w:link w:val="Zkladntext3Char"/>
    <w:uiPriority w:val="99"/>
    <w:rsid w:val="005851E8"/>
    <w:pPr>
      <w:spacing w:before="0" w:after="120" w:line="240" w:lineRule="auto"/>
    </w:pPr>
    <w:rPr>
      <w:rFonts w:ascii="Times New Roman" w:hAnsi="Times New Roman"/>
      <w:sz w:val="16"/>
      <w:szCs w:val="16"/>
      <w:lang w:val="en-US" w:eastAsia="cs-CZ"/>
    </w:rPr>
  </w:style>
  <w:style w:type="character" w:customStyle="1" w:styleId="Zkladntext3Char">
    <w:name w:val="Základný text 3 Char"/>
    <w:basedOn w:val="Predvolenpsmoodseku"/>
    <w:link w:val="Zkladntext3"/>
    <w:uiPriority w:val="99"/>
    <w:rsid w:val="005851E8"/>
    <w:rPr>
      <w:sz w:val="16"/>
      <w:szCs w:val="16"/>
      <w:lang w:val="en-US" w:eastAsia="cs-CZ"/>
    </w:rPr>
  </w:style>
  <w:style w:type="paragraph" w:customStyle="1" w:styleId="Literatura">
    <w:name w:val="Literatura"/>
    <w:basedOn w:val="Normlny"/>
    <w:uiPriority w:val="99"/>
    <w:rsid w:val="00CE408A"/>
    <w:pPr>
      <w:tabs>
        <w:tab w:val="left" w:pos="425"/>
      </w:tabs>
      <w:spacing w:before="0" w:after="120" w:line="240" w:lineRule="auto"/>
      <w:jc w:val="left"/>
    </w:pPr>
    <w:rPr>
      <w:szCs w:val="20"/>
      <w:lang w:val="en-GB" w:eastAsia="cs-CZ"/>
    </w:rPr>
  </w:style>
  <w:style w:type="paragraph" w:customStyle="1" w:styleId="Normlnkurzva">
    <w:name w:val="Normální kurzíva"/>
    <w:basedOn w:val="Normlny"/>
    <w:link w:val="NormlnkurzvaChar"/>
    <w:rsid w:val="00CE408A"/>
    <w:pPr>
      <w:spacing w:before="0" w:after="0" w:line="240" w:lineRule="auto"/>
    </w:pPr>
    <w:rPr>
      <w:bCs/>
      <w:i/>
      <w:iCs/>
      <w:sz w:val="22"/>
      <w:lang w:eastAsia="cs-CZ"/>
    </w:rPr>
  </w:style>
  <w:style w:type="character" w:customStyle="1" w:styleId="NormlnkurzvaChar">
    <w:name w:val="Normální kurzíva Char"/>
    <w:link w:val="Normlnkurzva"/>
    <w:rsid w:val="00CE408A"/>
    <w:rPr>
      <w:rFonts w:ascii="Arial" w:hAnsi="Arial"/>
      <w:bCs/>
      <w:i/>
      <w:iCs/>
      <w:sz w:val="22"/>
      <w:szCs w:val="24"/>
      <w:lang w:eastAsia="cs-CZ"/>
    </w:rPr>
  </w:style>
  <w:style w:type="character" w:customStyle="1" w:styleId="Nadpis6Char">
    <w:name w:val="Nadpis 6 Char"/>
    <w:basedOn w:val="Predvolenpsmoodseku"/>
    <w:link w:val="Nadpis6"/>
    <w:uiPriority w:val="99"/>
    <w:rsid w:val="00CE408A"/>
    <w:rPr>
      <w:rFonts w:ascii="Arial" w:hAnsi="Arial"/>
      <w:b/>
      <w:sz w:val="22"/>
      <w:lang w:val="cs-CZ" w:eastAsia="cs-CZ"/>
    </w:rPr>
  </w:style>
  <w:style w:type="character" w:customStyle="1" w:styleId="Nadpis7Char">
    <w:name w:val="Nadpis 7 Char"/>
    <w:basedOn w:val="Predvolenpsmoodseku"/>
    <w:link w:val="Nadpis7"/>
    <w:uiPriority w:val="99"/>
    <w:rsid w:val="00CE408A"/>
    <w:rPr>
      <w:rFonts w:ascii="Arial" w:hAnsi="Arial"/>
      <w:sz w:val="28"/>
      <w:lang w:eastAsia="cs-CZ"/>
    </w:rPr>
  </w:style>
  <w:style w:type="character" w:customStyle="1" w:styleId="Nadpis8Char">
    <w:name w:val="Nadpis 8 Char"/>
    <w:basedOn w:val="Predvolenpsmoodseku"/>
    <w:link w:val="Nadpis8"/>
    <w:uiPriority w:val="99"/>
    <w:rsid w:val="00CE408A"/>
    <w:rPr>
      <w:i/>
      <w:iCs/>
      <w:sz w:val="24"/>
      <w:szCs w:val="24"/>
      <w:lang w:eastAsia="cs-CZ"/>
    </w:rPr>
  </w:style>
  <w:style w:type="character" w:customStyle="1" w:styleId="Nadpis9Char">
    <w:name w:val="Nadpis 9 Char"/>
    <w:basedOn w:val="Predvolenpsmoodseku"/>
    <w:link w:val="Nadpis9"/>
    <w:uiPriority w:val="99"/>
    <w:rsid w:val="00CE408A"/>
    <w:rPr>
      <w:b/>
      <w:sz w:val="24"/>
      <w:lang w:val="cs-CZ" w:eastAsia="cs-CZ"/>
    </w:rPr>
  </w:style>
  <w:style w:type="numbering" w:customStyle="1" w:styleId="Bezzoznamu1">
    <w:name w:val="Bez zoznamu1"/>
    <w:next w:val="Bezzoznamu"/>
    <w:uiPriority w:val="99"/>
    <w:semiHidden/>
    <w:unhideWhenUsed/>
    <w:rsid w:val="00CE408A"/>
  </w:style>
  <w:style w:type="character" w:customStyle="1" w:styleId="Nadpis1Char">
    <w:name w:val="Nadpis 1 Char"/>
    <w:basedOn w:val="Predvolenpsmoodseku"/>
    <w:link w:val="Nadpis1"/>
    <w:uiPriority w:val="99"/>
    <w:rsid w:val="00CE408A"/>
    <w:rPr>
      <w:rFonts w:ascii="Arial" w:hAnsi="Arial" w:cs="Arial"/>
      <w:b/>
      <w:bCs/>
      <w:kern w:val="32"/>
      <w:sz w:val="32"/>
      <w:szCs w:val="32"/>
    </w:rPr>
  </w:style>
  <w:style w:type="character" w:customStyle="1" w:styleId="Nadpis2Char">
    <w:name w:val="Nadpis 2 Char"/>
    <w:basedOn w:val="Predvolenpsmoodseku"/>
    <w:link w:val="Nadpis2"/>
    <w:uiPriority w:val="99"/>
    <w:rsid w:val="00CE408A"/>
    <w:rPr>
      <w:rFonts w:ascii="Arial" w:hAnsi="Arial" w:cs="Arial"/>
      <w:b/>
      <w:bCs/>
      <w:iCs/>
      <w:sz w:val="28"/>
      <w:szCs w:val="28"/>
    </w:rPr>
  </w:style>
  <w:style w:type="character" w:customStyle="1" w:styleId="Nadpis3Char">
    <w:name w:val="Nadpis 3 Char"/>
    <w:basedOn w:val="Predvolenpsmoodseku"/>
    <w:link w:val="Nadpis3"/>
    <w:uiPriority w:val="99"/>
    <w:rsid w:val="00CE408A"/>
    <w:rPr>
      <w:rFonts w:ascii="Arial" w:hAnsi="Arial" w:cs="Arial"/>
      <w:b/>
      <w:bCs/>
      <w:sz w:val="24"/>
      <w:szCs w:val="26"/>
    </w:rPr>
  </w:style>
  <w:style w:type="character" w:customStyle="1" w:styleId="Nadpis4Char">
    <w:name w:val="Nadpis 4 Char"/>
    <w:basedOn w:val="Predvolenpsmoodseku"/>
    <w:link w:val="Nadpis4"/>
    <w:uiPriority w:val="99"/>
    <w:rsid w:val="00CE408A"/>
    <w:rPr>
      <w:rFonts w:ascii="Arial" w:hAnsi="Arial"/>
      <w:b/>
      <w:bCs/>
      <w:sz w:val="28"/>
      <w:szCs w:val="28"/>
    </w:rPr>
  </w:style>
  <w:style w:type="character" w:customStyle="1" w:styleId="Nadpis5Char">
    <w:name w:val="Nadpis 5 Char"/>
    <w:basedOn w:val="Predvolenpsmoodseku"/>
    <w:link w:val="Nadpis5"/>
    <w:uiPriority w:val="99"/>
    <w:rsid w:val="00CE408A"/>
    <w:rPr>
      <w:rFonts w:ascii="Arial" w:hAnsi="Arial"/>
      <w:b/>
      <w:bCs/>
      <w:i/>
      <w:iCs/>
      <w:sz w:val="26"/>
      <w:szCs w:val="26"/>
    </w:rPr>
  </w:style>
  <w:style w:type="character" w:styleId="Zvraznenie">
    <w:name w:val="Emphasis"/>
    <w:basedOn w:val="Predvolenpsmoodseku"/>
    <w:uiPriority w:val="99"/>
    <w:qFormat/>
    <w:rsid w:val="00CE408A"/>
    <w:rPr>
      <w:rFonts w:cs="Times New Roman"/>
      <w:i/>
    </w:rPr>
  </w:style>
  <w:style w:type="paragraph" w:customStyle="1" w:styleId="CharCharCharCharCharCharCharCharCharCharCharChar">
    <w:name w:val="Char Char Char Char Char Char Char Char Char Char Char Char"/>
    <w:basedOn w:val="Normlny"/>
    <w:uiPriority w:val="99"/>
    <w:rsid w:val="00CE408A"/>
    <w:pPr>
      <w:spacing w:before="0" w:after="160" w:line="240" w:lineRule="exact"/>
      <w:ind w:firstLine="720"/>
    </w:pPr>
    <w:rPr>
      <w:rFonts w:ascii="Tahoma" w:hAnsi="Tahoma"/>
      <w:szCs w:val="20"/>
      <w:lang w:eastAsia="en-US"/>
    </w:rPr>
  </w:style>
  <w:style w:type="paragraph" w:styleId="truktradokumentu">
    <w:name w:val="Document Map"/>
    <w:basedOn w:val="Normlny"/>
    <w:link w:val="truktradokumentuChar"/>
    <w:uiPriority w:val="99"/>
    <w:rsid w:val="00CE408A"/>
    <w:pPr>
      <w:shd w:val="clear" w:color="auto" w:fill="000080"/>
      <w:spacing w:before="0" w:after="0" w:line="240" w:lineRule="auto"/>
    </w:pPr>
    <w:rPr>
      <w:rFonts w:ascii="Tahoma" w:hAnsi="Tahoma" w:cs="Tahoma"/>
      <w:szCs w:val="20"/>
      <w:lang w:eastAsia="cs-CZ"/>
    </w:rPr>
  </w:style>
  <w:style w:type="character" w:customStyle="1" w:styleId="truktradokumentuChar">
    <w:name w:val="Štruktúra dokumentu Char"/>
    <w:basedOn w:val="Predvolenpsmoodseku"/>
    <w:link w:val="truktradokumentu"/>
    <w:uiPriority w:val="99"/>
    <w:rsid w:val="00CE408A"/>
    <w:rPr>
      <w:rFonts w:ascii="Tahoma" w:hAnsi="Tahoma" w:cs="Tahoma"/>
      <w:shd w:val="clear" w:color="auto" w:fill="000080"/>
      <w:lang w:eastAsia="cs-CZ"/>
    </w:rPr>
  </w:style>
  <w:style w:type="paragraph" w:styleId="Zkladntext">
    <w:name w:val="Body Text"/>
    <w:basedOn w:val="Normlny"/>
    <w:link w:val="ZkladntextChar"/>
    <w:uiPriority w:val="99"/>
    <w:rsid w:val="00CE408A"/>
    <w:pPr>
      <w:tabs>
        <w:tab w:val="left" w:pos="567"/>
      </w:tabs>
      <w:spacing w:before="120" w:after="120" w:line="240" w:lineRule="auto"/>
    </w:pPr>
    <w:rPr>
      <w:sz w:val="22"/>
      <w:szCs w:val="20"/>
      <w:lang w:val="cs-CZ" w:eastAsia="cs-CZ"/>
    </w:rPr>
  </w:style>
  <w:style w:type="character" w:customStyle="1" w:styleId="ZkladntextChar">
    <w:name w:val="Základný text Char"/>
    <w:basedOn w:val="Predvolenpsmoodseku"/>
    <w:link w:val="Zkladntext"/>
    <w:uiPriority w:val="99"/>
    <w:rsid w:val="00CE408A"/>
    <w:rPr>
      <w:rFonts w:ascii="Arial" w:hAnsi="Arial"/>
      <w:sz w:val="22"/>
      <w:lang w:val="cs-CZ" w:eastAsia="cs-CZ"/>
    </w:rPr>
  </w:style>
  <w:style w:type="character" w:styleId="Odkaznakomentr">
    <w:name w:val="annotation reference"/>
    <w:basedOn w:val="Predvolenpsmoodseku"/>
    <w:uiPriority w:val="99"/>
    <w:rsid w:val="00CE408A"/>
    <w:rPr>
      <w:rFonts w:cs="Times New Roman"/>
      <w:sz w:val="16"/>
    </w:rPr>
  </w:style>
  <w:style w:type="paragraph" w:styleId="Textkomentra">
    <w:name w:val="annotation text"/>
    <w:basedOn w:val="Normlny"/>
    <w:link w:val="TextkomentraChar"/>
    <w:uiPriority w:val="99"/>
    <w:rsid w:val="00CE408A"/>
    <w:pPr>
      <w:spacing w:before="0" w:after="0" w:line="240" w:lineRule="auto"/>
    </w:pPr>
    <w:rPr>
      <w:rFonts w:ascii="Times New Roman" w:hAnsi="Times New Roman"/>
      <w:szCs w:val="20"/>
      <w:lang w:val="en-US" w:eastAsia="cs-CZ"/>
    </w:rPr>
  </w:style>
  <w:style w:type="character" w:customStyle="1" w:styleId="TextkomentraChar">
    <w:name w:val="Text komentára Char"/>
    <w:basedOn w:val="Predvolenpsmoodseku"/>
    <w:link w:val="Textkomentra"/>
    <w:uiPriority w:val="99"/>
    <w:rsid w:val="00CE408A"/>
    <w:rPr>
      <w:lang w:val="en-US" w:eastAsia="cs-CZ"/>
    </w:rPr>
  </w:style>
  <w:style w:type="paragraph" w:styleId="Predmetkomentra">
    <w:name w:val="annotation subject"/>
    <w:basedOn w:val="Textkomentra"/>
    <w:next w:val="Textkomentra"/>
    <w:link w:val="PredmetkomentraChar"/>
    <w:uiPriority w:val="99"/>
    <w:rsid w:val="00CE408A"/>
    <w:rPr>
      <w:b/>
      <w:bCs/>
    </w:rPr>
  </w:style>
  <w:style w:type="character" w:customStyle="1" w:styleId="PredmetkomentraChar">
    <w:name w:val="Predmet komentára Char"/>
    <w:basedOn w:val="TextkomentraChar"/>
    <w:link w:val="Predmetkomentra"/>
    <w:uiPriority w:val="99"/>
    <w:rsid w:val="00CE408A"/>
    <w:rPr>
      <w:b/>
      <w:bCs/>
      <w:lang w:val="en-US" w:eastAsia="cs-CZ"/>
    </w:rPr>
  </w:style>
  <w:style w:type="paragraph" w:styleId="Revzia">
    <w:name w:val="Revision"/>
    <w:hidden/>
    <w:uiPriority w:val="99"/>
    <w:semiHidden/>
    <w:rsid w:val="00CE408A"/>
    <w:rPr>
      <w:sz w:val="24"/>
      <w:szCs w:val="24"/>
      <w:lang w:eastAsia="cs-CZ"/>
    </w:rPr>
  </w:style>
  <w:style w:type="paragraph" w:customStyle="1" w:styleId="Default">
    <w:name w:val="Default"/>
    <w:uiPriority w:val="99"/>
    <w:rsid w:val="00CE408A"/>
    <w:pPr>
      <w:autoSpaceDE w:val="0"/>
      <w:autoSpaceDN w:val="0"/>
      <w:adjustRightInd w:val="0"/>
    </w:pPr>
    <w:rPr>
      <w:color w:val="000000"/>
      <w:sz w:val="24"/>
      <w:szCs w:val="24"/>
    </w:rPr>
  </w:style>
  <w:style w:type="character" w:styleId="Hypertextovprepojenie">
    <w:name w:val="Hyperlink"/>
    <w:basedOn w:val="Predvolenpsmoodseku"/>
    <w:uiPriority w:val="99"/>
    <w:rsid w:val="00CE408A"/>
    <w:rPr>
      <w:rFonts w:cs="Times New Roman"/>
      <w:color w:val="7E993B"/>
      <w:u w:val="none"/>
      <w:effect w:val="none"/>
    </w:rPr>
  </w:style>
  <w:style w:type="character" w:styleId="Siln">
    <w:name w:val="Strong"/>
    <w:basedOn w:val="Predvolenpsmoodseku"/>
    <w:uiPriority w:val="22"/>
    <w:qFormat/>
    <w:rsid w:val="00CE408A"/>
    <w:rPr>
      <w:rFonts w:cs="Times New Roman"/>
      <w:b/>
    </w:rPr>
  </w:style>
  <w:style w:type="paragraph" w:styleId="Normlnywebov">
    <w:name w:val="Normal (Web)"/>
    <w:basedOn w:val="Normlny"/>
    <w:uiPriority w:val="99"/>
    <w:rsid w:val="00CE408A"/>
    <w:pPr>
      <w:spacing w:before="240" w:after="240" w:line="240" w:lineRule="auto"/>
      <w:jc w:val="left"/>
    </w:pPr>
    <w:rPr>
      <w:rFonts w:ascii="Times New Roman" w:hAnsi="Times New Roman"/>
      <w:sz w:val="24"/>
    </w:rPr>
  </w:style>
  <w:style w:type="character" w:customStyle="1" w:styleId="HlavikaChar">
    <w:name w:val="Hlavička Char"/>
    <w:basedOn w:val="Predvolenpsmoodseku"/>
    <w:link w:val="Hlavika"/>
    <w:uiPriority w:val="99"/>
    <w:rsid w:val="00CE408A"/>
    <w:rPr>
      <w:rFonts w:ascii="Arial" w:hAnsi="Arial"/>
      <w:szCs w:val="24"/>
    </w:rPr>
  </w:style>
  <w:style w:type="character" w:customStyle="1" w:styleId="PtaChar">
    <w:name w:val="Päta Char"/>
    <w:basedOn w:val="Predvolenpsmoodseku"/>
    <w:link w:val="Pta"/>
    <w:uiPriority w:val="99"/>
    <w:rsid w:val="00CE408A"/>
    <w:rPr>
      <w:rFonts w:ascii="Arial" w:hAnsi="Arial"/>
      <w:sz w:val="22"/>
      <w:szCs w:val="24"/>
    </w:rPr>
  </w:style>
  <w:style w:type="paragraph" w:customStyle="1" w:styleId="Revision1">
    <w:name w:val="Revision1"/>
    <w:hidden/>
    <w:uiPriority w:val="99"/>
    <w:semiHidden/>
    <w:rsid w:val="00CE408A"/>
    <w:rPr>
      <w:sz w:val="24"/>
      <w:szCs w:val="24"/>
      <w:lang w:eastAsia="cs-CZ"/>
    </w:rPr>
  </w:style>
  <w:style w:type="paragraph" w:customStyle="1" w:styleId="publikacia">
    <w:name w:val="publikacia"/>
    <w:rsid w:val="00CE408A"/>
    <w:pPr>
      <w:numPr>
        <w:numId w:val="3"/>
      </w:numPr>
      <w:tabs>
        <w:tab w:val="num" w:pos="1097"/>
      </w:tabs>
      <w:ind w:left="1097"/>
      <w:jc w:val="both"/>
    </w:pPr>
    <w:rPr>
      <w:rFonts w:ascii="Arial" w:hAnsi="Arial" w:cs="Arial"/>
      <w:bCs/>
      <w:sz w:val="24"/>
      <w:szCs w:val="26"/>
      <w:lang w:val="en-US"/>
    </w:rPr>
  </w:style>
  <w:style w:type="paragraph" w:customStyle="1" w:styleId="Normlntun">
    <w:name w:val="Normální tučné"/>
    <w:basedOn w:val="Normlny"/>
    <w:uiPriority w:val="99"/>
    <w:rsid w:val="00CE408A"/>
    <w:pPr>
      <w:spacing w:before="0" w:after="0" w:line="240" w:lineRule="auto"/>
    </w:pPr>
    <w:rPr>
      <w:b/>
      <w:bCs/>
      <w:sz w:val="22"/>
      <w:lang w:eastAsia="cs-CZ"/>
    </w:rPr>
  </w:style>
  <w:style w:type="paragraph" w:customStyle="1" w:styleId="Publikcie">
    <w:name w:val="Publikácie"/>
    <w:basedOn w:val="Normlny"/>
    <w:rsid w:val="00CE408A"/>
    <w:pPr>
      <w:spacing w:before="0" w:after="0" w:line="240" w:lineRule="auto"/>
    </w:pPr>
    <w:rPr>
      <w:sz w:val="22"/>
      <w:lang w:eastAsia="cs-CZ"/>
    </w:rPr>
  </w:style>
  <w:style w:type="paragraph" w:customStyle="1" w:styleId="normcat">
    <w:name w:val="normcat"/>
    <w:basedOn w:val="Normlny"/>
    <w:next w:val="Normlny"/>
    <w:autoRedefine/>
    <w:uiPriority w:val="99"/>
    <w:rsid w:val="00CE408A"/>
    <w:pPr>
      <w:numPr>
        <w:numId w:val="4"/>
      </w:numPr>
      <w:shd w:val="clear" w:color="auto" w:fill="FFFFFF"/>
      <w:spacing w:before="0" w:after="0" w:line="240" w:lineRule="auto"/>
      <w:ind w:left="426" w:hanging="426"/>
    </w:pPr>
    <w:rPr>
      <w:sz w:val="22"/>
      <w:lang w:eastAsia="cs-CZ"/>
    </w:rPr>
  </w:style>
  <w:style w:type="paragraph" w:customStyle="1" w:styleId="kde">
    <w:name w:val="kde"/>
    <w:basedOn w:val="Normlny"/>
    <w:uiPriority w:val="99"/>
    <w:rsid w:val="00CE408A"/>
    <w:pPr>
      <w:tabs>
        <w:tab w:val="left" w:pos="426"/>
      </w:tabs>
      <w:spacing w:before="0" w:after="0" w:line="264" w:lineRule="auto"/>
    </w:pPr>
    <w:rPr>
      <w:rFonts w:ascii="Times New Roman" w:hAnsi="Times New Roman"/>
      <w:szCs w:val="20"/>
      <w:lang w:val="cs-CZ" w:eastAsia="cs-CZ"/>
    </w:rPr>
  </w:style>
  <w:style w:type="paragraph" w:customStyle="1" w:styleId="slovanie">
    <w:name w:val="Číslovanie"/>
    <w:basedOn w:val="Normlny"/>
    <w:uiPriority w:val="99"/>
    <w:rsid w:val="00CE408A"/>
    <w:pPr>
      <w:numPr>
        <w:numId w:val="5"/>
      </w:numPr>
      <w:spacing w:before="120" w:after="0" w:line="240" w:lineRule="auto"/>
    </w:pPr>
    <w:rPr>
      <w:rFonts w:ascii="Times New Roman" w:hAnsi="Times New Roman"/>
      <w:szCs w:val="22"/>
      <w:lang w:val="en-GB" w:eastAsia="cs-CZ"/>
    </w:rPr>
  </w:style>
  <w:style w:type="paragraph" w:customStyle="1" w:styleId="DefaultStyle">
    <w:name w:val="Default Style"/>
    <w:uiPriority w:val="99"/>
    <w:rsid w:val="00CE408A"/>
    <w:pPr>
      <w:suppressAutoHyphens/>
      <w:spacing w:line="100" w:lineRule="atLeast"/>
      <w:jc w:val="both"/>
    </w:pPr>
    <w:rPr>
      <w:rFonts w:ascii="Arial" w:hAnsi="Arial"/>
      <w:sz w:val="24"/>
      <w:szCs w:val="24"/>
      <w:lang w:eastAsia="cs-CZ"/>
    </w:rPr>
  </w:style>
  <w:style w:type="table" w:customStyle="1" w:styleId="Mriekatabuky1">
    <w:name w:val="Mriežka tabuľky1"/>
    <w:basedOn w:val="Normlnatabuka"/>
    <w:next w:val="Mriekatabuky"/>
    <w:uiPriority w:val="59"/>
    <w:rsid w:val="00CE408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uiPriority w:val="99"/>
    <w:rsid w:val="00CE408A"/>
    <w:pPr>
      <w:jc w:val="both"/>
    </w:pPr>
    <w:rPr>
      <w:rFonts w:ascii="Arial" w:hAnsi="Arial" w:cs="Arial"/>
      <w:color w:val="000000"/>
      <w:sz w:val="22"/>
    </w:rPr>
  </w:style>
  <w:style w:type="table" w:customStyle="1" w:styleId="Mriekatabuky31">
    <w:name w:val="Mriežka tabuľky31"/>
    <w:basedOn w:val="Normlnatabuka"/>
    <w:next w:val="Mriekatabuky"/>
    <w:uiPriority w:val="59"/>
    <w:rsid w:val="00CE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CE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CE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
    <w:name w:val="Štýl1"/>
    <w:uiPriority w:val="99"/>
    <w:rsid w:val="00040A3B"/>
    <w:pPr>
      <w:numPr>
        <w:numId w:val="8"/>
      </w:numPr>
    </w:pPr>
  </w:style>
  <w:style w:type="paragraph" w:styleId="PredformtovanHTML">
    <w:name w:val="HTML Preformatted"/>
    <w:basedOn w:val="Normlny"/>
    <w:link w:val="PredformtovanHTMLChar"/>
    <w:uiPriority w:val="99"/>
    <w:unhideWhenUsed/>
    <w:rsid w:val="00E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ED421C"/>
    <w:rPr>
      <w:rFonts w:ascii="Courier New" w:hAnsi="Courier New" w:cs="Courier New"/>
    </w:rPr>
  </w:style>
  <w:style w:type="character" w:styleId="PouitHypertextovPrepojenie">
    <w:name w:val="FollowedHyperlink"/>
    <w:basedOn w:val="Predvolenpsmoodseku"/>
    <w:uiPriority w:val="99"/>
    <w:semiHidden/>
    <w:unhideWhenUsed/>
    <w:rsid w:val="000E2110"/>
    <w:rPr>
      <w:color w:val="800080" w:themeColor="followedHyperlink"/>
      <w:u w:val="single"/>
    </w:rPr>
  </w:style>
  <w:style w:type="table" w:customStyle="1" w:styleId="Mriekatabuky12">
    <w:name w:val="Mriežka tabuľky12"/>
    <w:basedOn w:val="Normlnatabuka"/>
    <w:uiPriority w:val="59"/>
    <w:rsid w:val="000E2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nhideWhenUsed/>
    <w:rsid w:val="00E83E63"/>
    <w:pPr>
      <w:spacing w:before="0" w:after="0" w:line="240" w:lineRule="auto"/>
      <w:jc w:val="left"/>
    </w:pPr>
    <w:rPr>
      <w:rFonts w:ascii="Calibri" w:eastAsiaTheme="minorHAnsi" w:hAnsi="Calibri" w:cstheme="minorBidi"/>
      <w:sz w:val="22"/>
      <w:szCs w:val="21"/>
      <w:lang w:val="en-US" w:eastAsia="en-US"/>
    </w:rPr>
  </w:style>
  <w:style w:type="character" w:customStyle="1" w:styleId="ObyajntextChar">
    <w:name w:val="Obyčajný text Char"/>
    <w:basedOn w:val="Predvolenpsmoodseku"/>
    <w:link w:val="Obyajntext"/>
    <w:rsid w:val="00E83E63"/>
    <w:rPr>
      <w:rFonts w:ascii="Calibri" w:eastAsiaTheme="minorHAnsi" w:hAnsi="Calibri" w:cstheme="minorBidi"/>
      <w:sz w:val="22"/>
      <w:szCs w:val="21"/>
      <w:lang w:val="en-US" w:eastAsia="en-US"/>
    </w:rPr>
  </w:style>
  <w:style w:type="paragraph" w:customStyle="1" w:styleId="nzov">
    <w:name w:val="názov"/>
    <w:basedOn w:val="Normlny"/>
    <w:next w:val="Normlny"/>
    <w:rsid w:val="007E5825"/>
    <w:pPr>
      <w:suppressAutoHyphens/>
      <w:autoSpaceDN w:val="0"/>
      <w:spacing w:before="120" w:after="120" w:line="240" w:lineRule="auto"/>
      <w:textAlignment w:val="baseline"/>
    </w:pPr>
    <w:rPr>
      <w:rFonts w:ascii="Times New Roman" w:eastAsia="Calibri" w:hAnsi="Times New Roman"/>
      <w:b/>
      <w:sz w:val="16"/>
      <w:szCs w:val="20"/>
      <w:lang w:val="cs-CZ" w:eastAsia="cs-CZ"/>
    </w:rPr>
  </w:style>
  <w:style w:type="paragraph" w:customStyle="1" w:styleId="Odsadenie2">
    <w:name w:val="Odsadenie 2"/>
    <w:basedOn w:val="Nadpis2"/>
    <w:rsid w:val="007E5825"/>
    <w:pPr>
      <w:numPr>
        <w:ilvl w:val="0"/>
        <w:numId w:val="0"/>
      </w:numPr>
      <w:tabs>
        <w:tab w:val="left" w:pos="284"/>
        <w:tab w:val="left" w:pos="567"/>
        <w:tab w:val="left" w:pos="1134"/>
        <w:tab w:val="left" w:pos="1701"/>
        <w:tab w:val="left" w:pos="2268"/>
        <w:tab w:val="left" w:pos="2835"/>
        <w:tab w:val="left" w:pos="3402"/>
        <w:tab w:val="left" w:pos="3969"/>
        <w:tab w:val="left" w:pos="5103"/>
      </w:tabs>
      <w:suppressAutoHyphens/>
      <w:autoSpaceDN w:val="0"/>
      <w:spacing w:before="0" w:after="40" w:line="240" w:lineRule="auto"/>
      <w:textAlignment w:val="baseline"/>
    </w:pPr>
    <w:rPr>
      <w:rFonts w:ascii="Times New Roman" w:hAnsi="Times New Roman" w:cs="Times New Roman"/>
      <w:b w:val="0"/>
      <w:bCs w:val="0"/>
      <w:iCs w:val="0"/>
      <w:sz w:val="16"/>
      <w:szCs w:val="20"/>
      <w:lang w:eastAsia="cs-CZ"/>
    </w:rPr>
  </w:style>
  <w:style w:type="paragraph" w:customStyle="1" w:styleId="Bezriadkovania1">
    <w:name w:val="Bez riadkovania1"/>
    <w:rsid w:val="007E5825"/>
    <w:pPr>
      <w:suppressAutoHyphens/>
      <w:autoSpaceDN w:val="0"/>
      <w:textAlignment w:val="baseline"/>
    </w:pPr>
    <w:rPr>
      <w:rFonts w:eastAsia="Calibri"/>
      <w:sz w:val="24"/>
      <w:szCs w:val="24"/>
      <w:lang w:eastAsia="en-US"/>
    </w:rPr>
  </w:style>
  <w:style w:type="paragraph" w:customStyle="1" w:styleId="Text">
    <w:name w:val="Text"/>
    <w:link w:val="TextChar"/>
    <w:rsid w:val="007E5825"/>
    <w:pPr>
      <w:spacing w:after="120"/>
      <w:ind w:firstLine="709"/>
      <w:jc w:val="both"/>
    </w:pPr>
    <w:rPr>
      <w:sz w:val="24"/>
      <w:szCs w:val="24"/>
    </w:rPr>
  </w:style>
  <w:style w:type="character" w:customStyle="1" w:styleId="TextChar">
    <w:name w:val="Text Char"/>
    <w:link w:val="Text"/>
    <w:rsid w:val="007E5825"/>
    <w:rPr>
      <w:sz w:val="24"/>
      <w:szCs w:val="24"/>
    </w:rPr>
  </w:style>
  <w:style w:type="paragraph" w:customStyle="1" w:styleId="odrazka1">
    <w:name w:val="odrazka_1"/>
    <w:link w:val="odrazka1Char"/>
    <w:autoRedefine/>
    <w:rsid w:val="007E5825"/>
    <w:pPr>
      <w:spacing w:after="120"/>
      <w:ind w:left="284"/>
      <w:contextualSpacing/>
      <w:jc w:val="both"/>
    </w:pPr>
    <w:rPr>
      <w:color w:val="000000"/>
      <w:sz w:val="24"/>
    </w:rPr>
  </w:style>
  <w:style w:type="character" w:customStyle="1" w:styleId="odrazka1Char">
    <w:name w:val="odrazka_1 Char"/>
    <w:link w:val="odrazka1"/>
    <w:rsid w:val="007E5825"/>
    <w:rPr>
      <w:color w:val="000000"/>
      <w:sz w:val="24"/>
    </w:rPr>
  </w:style>
  <w:style w:type="character" w:customStyle="1" w:styleId="navstevakto">
    <w:name w:val="navsteva_kto"/>
    <w:basedOn w:val="Predvolenpsmoodseku"/>
    <w:rsid w:val="0062007E"/>
  </w:style>
  <w:style w:type="character" w:customStyle="1" w:styleId="apple-converted-space">
    <w:name w:val="apple-converted-space"/>
    <w:basedOn w:val="Predvolenpsmoodseku"/>
    <w:rsid w:val="00505791"/>
  </w:style>
  <w:style w:type="table" w:customStyle="1" w:styleId="Mriekatabuky2">
    <w:name w:val="Mriežka tabuľky2"/>
    <w:basedOn w:val="Normlnatabuka"/>
    <w:next w:val="Mriekatabuky"/>
    <w:uiPriority w:val="39"/>
    <w:rsid w:val="00F7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563E22"/>
  </w:style>
  <w:style w:type="table" w:customStyle="1" w:styleId="Mriekatabuky3">
    <w:name w:val="Mriežka tabuľky3"/>
    <w:basedOn w:val="Normlnatabuka"/>
    <w:next w:val="Mriekatabuky"/>
    <w:uiPriority w:val="39"/>
    <w:rsid w:val="00563E22"/>
    <w:pPr>
      <w:spacing w:before="40" w:after="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563E22"/>
  </w:style>
  <w:style w:type="table" w:customStyle="1" w:styleId="Mriekatabuky13">
    <w:name w:val="Mriežka tabuľky13"/>
    <w:basedOn w:val="Normlnatabuka"/>
    <w:next w:val="Mriekatabuky"/>
    <w:uiPriority w:val="59"/>
    <w:rsid w:val="00563E2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next w:val="Mriekatabuky"/>
    <w:uiPriority w:val="59"/>
    <w:rsid w:val="00563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1">
    <w:name w:val="Mriežka tabuľky511"/>
    <w:basedOn w:val="Normlnatabuka"/>
    <w:next w:val="Mriekatabuky"/>
    <w:uiPriority w:val="59"/>
    <w:rsid w:val="00563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563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563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rsid w:val="00E07071"/>
    <w:pPr>
      <w:spacing w:before="0" w:after="120" w:line="480" w:lineRule="auto"/>
      <w:ind w:left="283"/>
      <w:jc w:val="left"/>
    </w:pPr>
    <w:rPr>
      <w:rFonts w:ascii="Times New Roman" w:hAnsi="Times New Roman"/>
      <w:sz w:val="24"/>
    </w:rPr>
  </w:style>
  <w:style w:type="character" w:customStyle="1" w:styleId="Zarkazkladnhotextu2Char">
    <w:name w:val="Zarážka základného textu 2 Char"/>
    <w:basedOn w:val="Predvolenpsmoodseku"/>
    <w:link w:val="Zarkazkladnhotextu2"/>
    <w:rsid w:val="00E07071"/>
    <w:rPr>
      <w:sz w:val="24"/>
      <w:szCs w:val="24"/>
    </w:rPr>
  </w:style>
  <w:style w:type="table" w:customStyle="1" w:styleId="Mriekatabuky4">
    <w:name w:val="Mriežka tabuľky4"/>
    <w:basedOn w:val="Normlnatabuka"/>
    <w:next w:val="Mriekatabuky"/>
    <w:uiPriority w:val="39"/>
    <w:rsid w:val="00CF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AC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39"/>
    <w:rsid w:val="00AC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EA2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doi">
    <w:name w:val="articledoi"/>
    <w:rsid w:val="00F83AF5"/>
  </w:style>
  <w:style w:type="character" w:customStyle="1" w:styleId="serial-item">
    <w:name w:val="serial-item"/>
    <w:basedOn w:val="Predvolenpsmoodseku"/>
    <w:rsid w:val="00482AD7"/>
  </w:style>
  <w:style w:type="character" w:customStyle="1" w:styleId="serial-title">
    <w:name w:val="serial-title"/>
    <w:basedOn w:val="Predvolenpsmoodseku"/>
    <w:rsid w:val="0048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4802">
      <w:bodyDiv w:val="1"/>
      <w:marLeft w:val="0"/>
      <w:marRight w:val="0"/>
      <w:marTop w:val="0"/>
      <w:marBottom w:val="0"/>
      <w:divBdr>
        <w:top w:val="none" w:sz="0" w:space="0" w:color="auto"/>
        <w:left w:val="none" w:sz="0" w:space="0" w:color="auto"/>
        <w:bottom w:val="none" w:sz="0" w:space="0" w:color="auto"/>
        <w:right w:val="none" w:sz="0" w:space="0" w:color="auto"/>
      </w:divBdr>
    </w:div>
    <w:div w:id="390080424">
      <w:bodyDiv w:val="1"/>
      <w:marLeft w:val="0"/>
      <w:marRight w:val="0"/>
      <w:marTop w:val="0"/>
      <w:marBottom w:val="0"/>
      <w:divBdr>
        <w:top w:val="none" w:sz="0" w:space="0" w:color="auto"/>
        <w:left w:val="none" w:sz="0" w:space="0" w:color="auto"/>
        <w:bottom w:val="none" w:sz="0" w:space="0" w:color="auto"/>
        <w:right w:val="none" w:sz="0" w:space="0" w:color="auto"/>
      </w:divBdr>
    </w:div>
    <w:div w:id="697244268">
      <w:bodyDiv w:val="1"/>
      <w:marLeft w:val="0"/>
      <w:marRight w:val="0"/>
      <w:marTop w:val="0"/>
      <w:marBottom w:val="0"/>
      <w:divBdr>
        <w:top w:val="none" w:sz="0" w:space="0" w:color="auto"/>
        <w:left w:val="none" w:sz="0" w:space="0" w:color="auto"/>
        <w:bottom w:val="none" w:sz="0" w:space="0" w:color="auto"/>
        <w:right w:val="none" w:sz="0" w:space="0" w:color="auto"/>
      </w:divBdr>
    </w:div>
    <w:div w:id="1135837068">
      <w:bodyDiv w:val="1"/>
      <w:marLeft w:val="0"/>
      <w:marRight w:val="0"/>
      <w:marTop w:val="0"/>
      <w:marBottom w:val="0"/>
      <w:divBdr>
        <w:top w:val="none" w:sz="0" w:space="0" w:color="auto"/>
        <w:left w:val="none" w:sz="0" w:space="0" w:color="auto"/>
        <w:bottom w:val="none" w:sz="0" w:space="0" w:color="auto"/>
        <w:right w:val="none" w:sz="0" w:space="0" w:color="auto"/>
      </w:divBdr>
    </w:div>
    <w:div w:id="1186865621">
      <w:bodyDiv w:val="1"/>
      <w:marLeft w:val="0"/>
      <w:marRight w:val="0"/>
      <w:marTop w:val="0"/>
      <w:marBottom w:val="0"/>
      <w:divBdr>
        <w:top w:val="none" w:sz="0" w:space="0" w:color="auto"/>
        <w:left w:val="none" w:sz="0" w:space="0" w:color="auto"/>
        <w:bottom w:val="none" w:sz="0" w:space="0" w:color="auto"/>
        <w:right w:val="none" w:sz="0" w:space="0" w:color="auto"/>
      </w:divBdr>
    </w:div>
    <w:div w:id="1256472916">
      <w:bodyDiv w:val="1"/>
      <w:marLeft w:val="0"/>
      <w:marRight w:val="0"/>
      <w:marTop w:val="0"/>
      <w:marBottom w:val="0"/>
      <w:divBdr>
        <w:top w:val="none" w:sz="0" w:space="0" w:color="auto"/>
        <w:left w:val="none" w:sz="0" w:space="0" w:color="auto"/>
        <w:bottom w:val="none" w:sz="0" w:space="0" w:color="auto"/>
        <w:right w:val="none" w:sz="0" w:space="0" w:color="auto"/>
      </w:divBdr>
    </w:div>
    <w:div w:id="1277251001">
      <w:bodyDiv w:val="1"/>
      <w:marLeft w:val="0"/>
      <w:marRight w:val="0"/>
      <w:marTop w:val="0"/>
      <w:marBottom w:val="0"/>
      <w:divBdr>
        <w:top w:val="none" w:sz="0" w:space="0" w:color="auto"/>
        <w:left w:val="none" w:sz="0" w:space="0" w:color="auto"/>
        <w:bottom w:val="none" w:sz="0" w:space="0" w:color="auto"/>
        <w:right w:val="none" w:sz="0" w:space="0" w:color="auto"/>
      </w:divBdr>
    </w:div>
    <w:div w:id="1625575742">
      <w:bodyDiv w:val="1"/>
      <w:marLeft w:val="0"/>
      <w:marRight w:val="0"/>
      <w:marTop w:val="0"/>
      <w:marBottom w:val="0"/>
      <w:divBdr>
        <w:top w:val="none" w:sz="0" w:space="0" w:color="auto"/>
        <w:left w:val="none" w:sz="0" w:space="0" w:color="auto"/>
        <w:bottom w:val="none" w:sz="0" w:space="0" w:color="auto"/>
        <w:right w:val="none" w:sz="0" w:space="0" w:color="auto"/>
      </w:divBdr>
    </w:div>
    <w:div w:id="2065567775">
      <w:bodyDiv w:val="1"/>
      <w:marLeft w:val="0"/>
      <w:marRight w:val="0"/>
      <w:marTop w:val="0"/>
      <w:marBottom w:val="0"/>
      <w:divBdr>
        <w:top w:val="none" w:sz="0" w:space="0" w:color="auto"/>
        <w:left w:val="none" w:sz="0" w:space="0" w:color="auto"/>
        <w:bottom w:val="none" w:sz="0" w:space="0" w:color="auto"/>
        <w:right w:val="none" w:sz="0" w:space="0" w:color="auto"/>
      </w:divBdr>
    </w:div>
    <w:div w:id="21129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search?authors=Roman%20Konarik&amp;orcid=0000-0003-1600-6493" TargetMode="External"/><Relationship Id="rId13" Type="http://schemas.openxmlformats.org/officeDocument/2006/relationships/hyperlink" Target="https://apps.webofknowledge.com/OneClickSearch.do?product=WOS&amp;search_mode=OneClickSearch&amp;excludeEventConfig=ExcludeIfFromFullRecPage&amp;colName=WOS&amp;SID=C12ORMF4GtzMaudIy7D&amp;field=AU&amp;value=Frivaldsky,%20M" TargetMode="External"/><Relationship Id="rId18" Type="http://schemas.openxmlformats.org/officeDocument/2006/relationships/hyperlink" Target="http://www.sciencedirect.com/science/article/pii/S129007291630599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webofknowledge.com/OneClickSearch.do?product=WOS&amp;search_mode=OneClickSearch&amp;excludeEventConfig=ExcludeIfFromFullRecPage&amp;colName=WOS&amp;SID=C12ORMF4GtzMaudIy7D&amp;field=AU&amp;value=Morgos,%20J" TargetMode="External"/><Relationship Id="rId17" Type="http://schemas.openxmlformats.org/officeDocument/2006/relationships/hyperlink" Target="http://www.sciencedirect.com/science/article/pii/S1290072916305993" TargetMode="External"/><Relationship Id="rId2" Type="http://schemas.openxmlformats.org/officeDocument/2006/relationships/numbering" Target="numbering.xml"/><Relationship Id="rId16" Type="http://schemas.openxmlformats.org/officeDocument/2006/relationships/hyperlink" Target="https://apps.webofknowledge.com/OneClickSearch.do?product=WOS&amp;search_mode=OneClickSearch&amp;excludeEventConfig=ExcludeIfFromFullRecPage&amp;colName=WOS&amp;SID=C12ORMF4GtzMaudIy7D&amp;field=AU&amp;value=Morgos,%2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pi.com/search?authors=Michal%20Prazenica&amp;orcid=" TargetMode="External"/><Relationship Id="rId5" Type="http://schemas.openxmlformats.org/officeDocument/2006/relationships/webSettings" Target="webSettings.xml"/><Relationship Id="rId15" Type="http://schemas.openxmlformats.org/officeDocument/2006/relationships/hyperlink" Target="https://apps.webofknowledge.com/OneClickSearch.do?product=WOS&amp;search_mode=OneClickSearch&amp;excludeEventConfig=ExcludeIfFromFullRecPage&amp;colName=WOS&amp;SID=C12ORMF4GtzMaudIy7D&amp;field=AU&amp;value=Prazenica,%20M" TargetMode="External"/><Relationship Id="rId10" Type="http://schemas.openxmlformats.org/officeDocument/2006/relationships/hyperlink" Target="https://www.mdpi.com/search?authors=Branislav%20Dobrucky&amp;orcid=" TargetMode="External"/><Relationship Id="rId19" Type="http://schemas.openxmlformats.org/officeDocument/2006/relationships/hyperlink" Target="http://www.sciencedirect.com/science/article/pii/S1290072916305993" TargetMode="External"/><Relationship Id="rId4" Type="http://schemas.openxmlformats.org/officeDocument/2006/relationships/settings" Target="settings.xml"/><Relationship Id="rId9" Type="http://schemas.openxmlformats.org/officeDocument/2006/relationships/hyperlink" Target="https://www.mdpi.com/search?authors=Jozef%20Sedo&amp;orcid=" TargetMode="External"/><Relationship Id="rId14" Type="http://schemas.openxmlformats.org/officeDocument/2006/relationships/hyperlink" Target="https://apps.webofknowledge.com/OneClickSearch.do?product=WOS&amp;search_mode=OneClickSearch&amp;excludeEventConfig=ExcludeIfFromFullRecPage&amp;colName=WOS&amp;SID=C12ORMF4GtzMaudIy7D&amp;field=AU&amp;value=Hanko,%20B"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12FC-4528-4B74-9302-EDF78979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9003</Words>
  <Characters>51321</Characters>
  <Application>Microsoft Office Word</Application>
  <DocSecurity>0</DocSecurity>
  <Lines>427</Lines>
  <Paragraphs>120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60204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I7-3770</dc:creator>
  <cp:lastModifiedBy>Silvia Pirníková</cp:lastModifiedBy>
  <cp:revision>4</cp:revision>
  <cp:lastPrinted>2018-02-14T14:21:00Z</cp:lastPrinted>
  <dcterms:created xsi:type="dcterms:W3CDTF">2019-09-05T13:27:00Z</dcterms:created>
  <dcterms:modified xsi:type="dcterms:W3CDTF">2019-09-05T13:32:00Z</dcterms:modified>
</cp:coreProperties>
</file>